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447E6" w14:textId="77777777" w:rsidR="00BC2CD8" w:rsidRDefault="00BC2CD8">
      <w:pPr>
        <w:pStyle w:val="Normal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>Praktikmål -hjælpeskema</w:t>
      </w:r>
    </w:p>
    <w:p w14:paraId="4B270FA8" w14:textId="77777777" w:rsidR="00BC2CD8" w:rsidRDefault="00BC2CD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490765A" w14:textId="77777777" w:rsidR="00831002" w:rsidRDefault="00831002" w:rsidP="00831002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b/>
          <w:bCs/>
          <w:sz w:val="22"/>
          <w:szCs w:val="22"/>
        </w:rPr>
        <w:t xml:space="preserve">Praktik 3 – Somatisk sygepleje og rehabilitering i det sammenhængende sundhedsvæsen </w:t>
      </w:r>
    </w:p>
    <w:p w14:paraId="251917C4" w14:textId="77777777" w:rsidR="00831002" w:rsidRDefault="00831002" w:rsidP="00831002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 </w:t>
      </w:r>
    </w:p>
    <w:p w14:paraId="4EB16F1A" w14:textId="77777777" w:rsidR="00831002" w:rsidRDefault="00831002" w:rsidP="00831002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Hjælpeskemaet anvendes i alle praktikperioder, og anvendes løbende af elev og vejleder i praktikken.</w:t>
      </w:r>
    </w:p>
    <w:p w14:paraId="08001B6E" w14:textId="77777777" w:rsidR="00831002" w:rsidRDefault="00831002" w:rsidP="00831002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 </w:t>
      </w:r>
    </w:p>
    <w:p w14:paraId="4FAE4B4B" w14:textId="77777777" w:rsidR="006231D9" w:rsidRPr="00B74C8A" w:rsidRDefault="00831002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I slutningen af praktik 3b </w:t>
      </w:r>
      <w:r>
        <w:rPr>
          <w:rFonts w:ascii="Verdana" w:hAnsi="Verdana" w:cs="Calibri"/>
          <w:b/>
          <w:bCs/>
          <w:sz w:val="22"/>
          <w:szCs w:val="22"/>
          <w:u w:val="single"/>
        </w:rPr>
        <w:t>bedømmer</w:t>
      </w:r>
      <w:r>
        <w:rPr>
          <w:rFonts w:ascii="Verdana" w:hAnsi="Verdana" w:cs="Calibri"/>
          <w:sz w:val="22"/>
          <w:szCs w:val="22"/>
        </w:rPr>
        <w:t xml:space="preserve"> praktikvejlederen om den samlede praktikperiode 3a og 3b er godkendt eller ikke godkendt. </w:t>
      </w:r>
      <w:r w:rsidR="006231D9" w:rsidRPr="00B74C8A">
        <w:rPr>
          <w:rFonts w:ascii="Verdana" w:hAnsi="Verdana" w:cs="Calibri"/>
          <w:sz w:val="22"/>
          <w:szCs w:val="22"/>
        </w:rPr>
        <w:t xml:space="preserve">(Dette gøres ved hjælp af praktikerklæring via </w:t>
      </w:r>
      <w:proofErr w:type="spellStart"/>
      <w:r w:rsidR="006231D9" w:rsidRPr="00B74C8A">
        <w:rPr>
          <w:rFonts w:ascii="Verdana" w:hAnsi="Verdana" w:cs="Calibri"/>
          <w:sz w:val="22"/>
          <w:szCs w:val="22"/>
        </w:rPr>
        <w:t>SEVUs</w:t>
      </w:r>
      <w:proofErr w:type="spellEnd"/>
      <w:r w:rsidR="006231D9" w:rsidRPr="00B74C8A">
        <w:rPr>
          <w:rFonts w:ascii="Verdana" w:hAnsi="Verdana" w:cs="Calibri"/>
          <w:sz w:val="22"/>
          <w:szCs w:val="22"/>
        </w:rPr>
        <w:t xml:space="preserve"> hjemmeside: </w:t>
      </w:r>
      <w:hyperlink r:id="rId5" w:history="1">
        <w:r w:rsidR="006231D9" w:rsidRPr="00B74C8A">
          <w:rPr>
            <w:rStyle w:val="Hyperlink"/>
            <w:rFonts w:ascii="Verdana" w:hAnsi="Verdana"/>
          </w:rPr>
          <w:t>Social- og sundhedsassistent - Alt om praktik | SEVU</w:t>
        </w:r>
      </w:hyperlink>
      <w:r w:rsidR="006231D9" w:rsidRPr="00B74C8A">
        <w:rPr>
          <w:rFonts w:ascii="Verdana" w:hAnsi="Verdana" w:cs="Calibri"/>
          <w:sz w:val="22"/>
          <w:szCs w:val="22"/>
        </w:rPr>
        <w:t>).</w:t>
      </w:r>
    </w:p>
    <w:p w14:paraId="6C8B6C7C" w14:textId="77777777" w:rsidR="006231D9" w:rsidRPr="00B74C8A" w:rsidRDefault="006231D9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 w:rsidRPr="00B74C8A">
        <w:rPr>
          <w:rFonts w:ascii="Verdana" w:hAnsi="Verdana" w:cs="Calibri"/>
          <w:sz w:val="22"/>
          <w:szCs w:val="22"/>
        </w:rPr>
        <w:t xml:space="preserve">Se i øvrigt kompetencemål for SSA her: </w:t>
      </w:r>
      <w:hyperlink r:id="rId6" w:history="1">
        <w:r w:rsidRPr="00B74C8A">
          <w:rPr>
            <w:rStyle w:val="Hyperlink"/>
            <w:rFonts w:ascii="Verdana" w:hAnsi="Verdana"/>
          </w:rPr>
          <w:t>Bekendtgørelse om erhvervsuddannelsen til social- og sundhedsassistent (retsinformation.dk)</w:t>
        </w:r>
      </w:hyperlink>
      <w:r w:rsidRPr="00B74C8A">
        <w:rPr>
          <w:rFonts w:ascii="Verdana" w:hAnsi="Verdana"/>
        </w:rPr>
        <w:t xml:space="preserve"> §4</w:t>
      </w:r>
    </w:p>
    <w:p w14:paraId="4A6843DA" w14:textId="77777777" w:rsidR="00831002" w:rsidRDefault="00831002" w:rsidP="00831002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 </w:t>
      </w:r>
    </w:p>
    <w:p w14:paraId="1CFFD7C4" w14:textId="77777777" w:rsidR="00831002" w:rsidRDefault="00831002" w:rsidP="00831002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For uddybning af ovenstående, se "Evaluering, vurdering og bedømmelse" i "</w:t>
      </w:r>
      <w:proofErr w:type="spellStart"/>
      <w:r>
        <w:rPr>
          <w:rFonts w:ascii="Verdana" w:hAnsi="Verdana" w:cs="Calibri"/>
          <w:sz w:val="22"/>
          <w:szCs w:val="22"/>
        </w:rPr>
        <w:t>Generelt"-sektionen</w:t>
      </w:r>
      <w:proofErr w:type="spellEnd"/>
      <w:r>
        <w:rPr>
          <w:rFonts w:ascii="Verdana" w:hAnsi="Verdana" w:cs="Calibri"/>
          <w:sz w:val="22"/>
          <w:szCs w:val="22"/>
        </w:rPr>
        <w:t>.</w:t>
      </w:r>
    </w:p>
    <w:p w14:paraId="1E053E51" w14:textId="77777777" w:rsidR="00831002" w:rsidRDefault="00831002" w:rsidP="00831002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 </w:t>
      </w:r>
    </w:p>
    <w:p w14:paraId="4A34612C" w14:textId="77777777" w:rsidR="00831002" w:rsidRDefault="00831002" w:rsidP="00831002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 xml:space="preserve">Den </w:t>
      </w:r>
      <w:r>
        <w:rPr>
          <w:rFonts w:ascii="Verdana" w:hAnsi="Verdana" w:cs="Calibri"/>
          <w:b/>
          <w:bCs/>
          <w:color w:val="FF0000"/>
          <w:sz w:val="22"/>
          <w:szCs w:val="22"/>
        </w:rPr>
        <w:t>røde</w:t>
      </w:r>
      <w:r>
        <w:rPr>
          <w:rFonts w:ascii="Verdana" w:hAnsi="Verdana" w:cs="Calibri"/>
          <w:sz w:val="22"/>
          <w:szCs w:val="22"/>
        </w:rPr>
        <w:t xml:space="preserve"> markering i praktikmålet fremhæver det, der er særligt i fokus.</w:t>
      </w:r>
    </w:p>
    <w:p w14:paraId="5680B438" w14:textId="77777777" w:rsidR="00660B21" w:rsidRDefault="00660B21" w:rsidP="00660B21">
      <w:pPr>
        <w:pStyle w:val="NormalWeb"/>
        <w:spacing w:before="0" w:beforeAutospacing="0" w:after="0" w:afterAutospacing="0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 </w:t>
      </w:r>
    </w:p>
    <w:p w14:paraId="228E9D04" w14:textId="77777777" w:rsidR="00BC2CD8" w:rsidRDefault="00BC2CD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42A5FAB" w14:textId="77777777" w:rsidR="00D603CC" w:rsidRDefault="00BC2CD8">
      <w:pPr>
        <w:pStyle w:val="NormalWeb"/>
        <w:spacing w:before="0" w:beforeAutospacing="0" w:after="160" w:afterAutospacing="0"/>
        <w:rPr>
          <w:rFonts w:ascii="Verdana" w:hAnsi="Verdana" w:cs="Calibri"/>
          <w:b/>
          <w:bCs/>
          <w:sz w:val="28"/>
          <w:szCs w:val="28"/>
        </w:rPr>
      </w:pPr>
      <w:r>
        <w:rPr>
          <w:rFonts w:ascii="Verdana" w:hAnsi="Verdana" w:cs="Calibri"/>
          <w:b/>
          <w:bCs/>
          <w:sz w:val="36"/>
          <w:szCs w:val="36"/>
        </w:rPr>
        <w:t xml:space="preserve">Praktik </w:t>
      </w:r>
      <w:r w:rsidR="000203EF">
        <w:rPr>
          <w:rFonts w:ascii="Verdana" w:hAnsi="Verdana" w:cs="Calibri"/>
          <w:b/>
          <w:bCs/>
          <w:sz w:val="36"/>
          <w:szCs w:val="36"/>
        </w:rPr>
        <w:t>3</w:t>
      </w:r>
      <w:r w:rsidR="00831002">
        <w:rPr>
          <w:rFonts w:ascii="Verdana" w:hAnsi="Verdana" w:cs="Calibri"/>
          <w:b/>
          <w:bCs/>
          <w:sz w:val="36"/>
          <w:szCs w:val="36"/>
        </w:rPr>
        <w:t>B</w:t>
      </w:r>
      <w:r>
        <w:rPr>
          <w:rFonts w:ascii="Verdana" w:hAnsi="Verdana" w:cs="Calibri"/>
          <w:sz w:val="22"/>
          <w:szCs w:val="22"/>
        </w:rPr>
        <w:t xml:space="preserve">                   </w:t>
      </w:r>
      <w:r w:rsidR="0034477B">
        <w:rPr>
          <w:rFonts w:ascii="Verdana" w:hAnsi="Verdana" w:cs="Calibri"/>
          <w:sz w:val="22"/>
          <w:szCs w:val="22"/>
        </w:rPr>
        <w:tab/>
      </w:r>
      <w:r w:rsidR="00D603CC">
        <w:rPr>
          <w:rFonts w:ascii="Verdana" w:hAnsi="Verdana" w:cs="Calibri"/>
          <w:sz w:val="22"/>
          <w:szCs w:val="22"/>
        </w:rPr>
        <w:tab/>
      </w:r>
      <w:r w:rsidR="00D603CC">
        <w:rPr>
          <w:rFonts w:ascii="Verdana" w:hAnsi="Verdana" w:cs="Calibri"/>
          <w:sz w:val="22"/>
          <w:szCs w:val="22"/>
        </w:rPr>
        <w:tab/>
      </w:r>
      <w:r>
        <w:rPr>
          <w:rFonts w:ascii="Verdana" w:hAnsi="Verdana" w:cs="Calibri"/>
          <w:b/>
          <w:bCs/>
          <w:sz w:val="28"/>
          <w:szCs w:val="28"/>
        </w:rPr>
        <w:t xml:space="preserve"> Forventet niveau</w:t>
      </w:r>
    </w:p>
    <w:p w14:paraId="78A50C51" w14:textId="77777777" w:rsidR="00BC2CD8" w:rsidRPr="00CF29FD" w:rsidRDefault="00D603CC" w:rsidP="00D603CC">
      <w:pPr>
        <w:pStyle w:val="NormalWeb"/>
        <w:spacing w:before="0" w:beforeAutospacing="0" w:after="160" w:afterAutospacing="0"/>
        <w:jc w:val="right"/>
        <w:rPr>
          <w:rFonts w:ascii="Verdana" w:hAnsi="Verdana" w:cs="Calibri"/>
          <w:b/>
          <w:bCs/>
          <w:sz w:val="16"/>
          <w:szCs w:val="16"/>
        </w:rPr>
      </w:pPr>
      <w:r>
        <w:rPr>
          <w:rFonts w:ascii="Verdana" w:hAnsi="Verdana" w:cs="Calibri"/>
          <w:b/>
          <w:bCs/>
          <w:sz w:val="28"/>
          <w:szCs w:val="28"/>
        </w:rPr>
        <w:tab/>
      </w:r>
      <w:r>
        <w:rPr>
          <w:rFonts w:ascii="Verdana" w:hAnsi="Verdana" w:cs="Calibri"/>
          <w:b/>
          <w:bCs/>
          <w:sz w:val="28"/>
          <w:szCs w:val="28"/>
        </w:rPr>
        <w:tab/>
      </w:r>
      <w:r>
        <w:rPr>
          <w:rFonts w:ascii="Verdana" w:hAnsi="Verdana" w:cs="Calibri"/>
          <w:b/>
          <w:bCs/>
          <w:sz w:val="28"/>
          <w:szCs w:val="28"/>
        </w:rPr>
        <w:tab/>
      </w:r>
      <w:r w:rsidRPr="00D603CC">
        <w:rPr>
          <w:rFonts w:ascii="Verdana" w:hAnsi="Verdana" w:cs="Calibri"/>
          <w:sz w:val="16"/>
          <w:szCs w:val="16"/>
        </w:rPr>
        <w:tab/>
      </w:r>
      <w:r w:rsidRPr="00CF29FD">
        <w:rPr>
          <w:rFonts w:ascii="Verdana" w:hAnsi="Verdana" w:cs="Calibri"/>
          <w:b/>
          <w:bCs/>
          <w:sz w:val="16"/>
          <w:szCs w:val="16"/>
        </w:rPr>
        <w:t>(B=begynder, R= rutineret, A= avanceret)</w:t>
      </w:r>
      <w:r w:rsidR="00BC2CD8" w:rsidRPr="00CF29FD">
        <w:rPr>
          <w:rFonts w:ascii="Verdana" w:hAnsi="Verdana" w:cs="Calibri"/>
          <w:b/>
          <w:bCs/>
          <w:sz w:val="16"/>
          <w:szCs w:val="16"/>
        </w:rPr>
        <w:t xml:space="preserve">   </w:t>
      </w:r>
    </w:p>
    <w:p w14:paraId="6ED68086" w14:textId="77777777" w:rsidR="00BC2CD8" w:rsidRDefault="00BC2CD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603CC" w14:paraId="480D2675" w14:textId="77777777" w:rsidTr="00D603CC">
        <w:trPr>
          <w:divId w:val="1419979901"/>
        </w:trPr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0D93AF" w14:textId="77777777" w:rsidR="00D603CC" w:rsidRDefault="00D603CC" w:rsidP="0034477B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41E775EB" w14:textId="77777777" w:rsidR="00D603CC" w:rsidRPr="00596A18" w:rsidRDefault="00D603CC" w:rsidP="0034477B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A38DF0" w14:textId="2F110831" w:rsidR="00D603CC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6231D9">
              <w:rPr>
                <w:rFonts w:ascii="Verdana" w:hAnsi="Verdana"/>
                <w:sz w:val="20"/>
                <w:szCs w:val="20"/>
              </w:rPr>
              <w:t xml:space="preserve"> 1</w:t>
            </w:r>
          </w:p>
          <w:p w14:paraId="08891AAA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D0A382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1D6B18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A272C1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19137A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603CC" w14:paraId="147EE986" w14:textId="77777777" w:rsidTr="00D603CC">
        <w:trPr>
          <w:divId w:val="1419979901"/>
        </w:trPr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892900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1, 2, 4, 6, 11, 13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F6BE51" w14:textId="086CF82D" w:rsidR="00D603CC" w:rsidRDefault="00D603CC" w:rsidP="00D603C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kan gennemføre og reflektere over kliniske sygeplejehandlinger, herunder selvstændigt anvende sygeplejeprocessen til at indsamle data, identificere, analysere, planlægge, udføre og evaluere sygepleje til borgere/patienter med grundlæggende behov. </w:t>
            </w:r>
          </w:p>
          <w:p w14:paraId="6FEFF0AE" w14:textId="77777777" w:rsidR="00D603CC" w:rsidRDefault="00D603CC" w:rsidP="00D603C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  <w:p w14:paraId="62F13972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35BC87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De 12 sygeplejefaglige problemområder</w:t>
            </w:r>
          </w:p>
          <w:p w14:paraId="378E7962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Sygeplejeteorier Orlando, Henderson,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Orem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 og Martinsen</w:t>
            </w:r>
          </w:p>
          <w:p w14:paraId="6FD3857B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20B4BA91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Fordøjelse, udskillelse og ernæring</w:t>
            </w:r>
          </w:p>
          <w:p w14:paraId="50662251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Gerontologi og hjertekredsløb</w:t>
            </w:r>
          </w:p>
          <w:p w14:paraId="793F6EDD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Hormonsystemet</w:t>
            </w:r>
          </w:p>
          <w:p w14:paraId="118D14A4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Nyrer - urinveje</w:t>
            </w:r>
          </w:p>
          <w:p w14:paraId="6C5D90E5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Respirationsorganerne</w:t>
            </w:r>
          </w:p>
          <w:p w14:paraId="5C8C9FAB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Nervesystemet</w:t>
            </w:r>
          </w:p>
          <w:p w14:paraId="19D65457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4E6E52B0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796715E8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Sygepleje af borgere med psykiatrisk diagnose inkl. demens</w:t>
            </w:r>
          </w:p>
          <w:p w14:paraId="02C05BAC" w14:textId="77777777" w:rsidR="00D603CC" w:rsidRPr="00596A18" w:rsidRDefault="00D603CC" w:rsidP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8988AA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3F4C978F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785F2376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74E04FE3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65B891" w14:textId="77777777" w:rsidR="0070015F" w:rsidRDefault="0070015F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45666B51" w14:textId="77777777" w:rsidR="0070015F" w:rsidRDefault="0070015F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052FD7B3" w14:textId="77777777" w:rsidR="0070015F" w:rsidRDefault="0070015F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17729644" w14:textId="77777777" w:rsidR="0070015F" w:rsidRDefault="0070015F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21FB76F0" w14:textId="77777777" w:rsidR="00D603CC" w:rsidRPr="00596A18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0E8C8F" w14:textId="77777777" w:rsidR="00D603CC" w:rsidRDefault="00D603C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14332CB5" w14:textId="77777777" w:rsidR="00831002" w:rsidRDefault="00831002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0A46DEAB" w14:textId="77777777" w:rsidR="00831002" w:rsidRDefault="00831002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5BD90177" w14:textId="77777777" w:rsidR="00831002" w:rsidRDefault="00831002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2F1A06AD" w14:textId="77777777" w:rsidR="00831002" w:rsidRPr="00596A18" w:rsidRDefault="00831002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</w:tbl>
    <w:p w14:paraId="6A25524A" w14:textId="77777777" w:rsidR="006231D9" w:rsidRDefault="00BC2CD8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6231D9" w14:paraId="1025464F" w14:textId="77777777" w:rsidTr="006231D9">
        <w:tc>
          <w:tcPr>
            <w:tcW w:w="4942" w:type="dxa"/>
            <w:shd w:val="clear" w:color="auto" w:fill="ED7D31"/>
          </w:tcPr>
          <w:p w14:paraId="34D2E309" w14:textId="29F2C34D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195C974E" w14:textId="3826B0EB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6231D9" w14:paraId="11FEEDDA" w14:textId="77777777" w:rsidTr="006231D9">
        <w:tc>
          <w:tcPr>
            <w:tcW w:w="4942" w:type="dxa"/>
            <w:shd w:val="clear" w:color="auto" w:fill="auto"/>
          </w:tcPr>
          <w:p w14:paraId="0106F64E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323CB42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F3949F2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3D672E9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503235B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4703FED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31512B82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231D9" w14:paraId="431A4741" w14:textId="77777777" w:rsidTr="006231D9">
        <w:tc>
          <w:tcPr>
            <w:tcW w:w="4942" w:type="dxa"/>
            <w:shd w:val="clear" w:color="auto" w:fill="ED7D31"/>
          </w:tcPr>
          <w:p w14:paraId="7BF76C94" w14:textId="10D7CF08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1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5E0D664C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622C53B1" w14:textId="4E555CB6" w:rsidR="006231D9" w:rsidRDefault="006231D9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3BD28896" w14:textId="77777777" w:rsidR="00A90C0B" w:rsidRDefault="00A90C0B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2011A384" w14:textId="5993874A" w:rsidR="007B2884" w:rsidRDefault="007B2884" w:rsidP="006231D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775F0AE8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BACA68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1BF3CE4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3C3840" w14:textId="7C90C1C8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6231D9">
              <w:rPr>
                <w:rFonts w:ascii="Verdana" w:hAnsi="Verdana"/>
                <w:sz w:val="20"/>
                <w:szCs w:val="20"/>
              </w:rPr>
              <w:t xml:space="preserve"> 2</w:t>
            </w:r>
          </w:p>
          <w:p w14:paraId="6846E8A2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57729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D38EE7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1E066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E8E9D2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4EC437B4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325C9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1, 4, 11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1705DD" w14:textId="738295DD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color w:val="FF0000"/>
                <w:sz w:val="20"/>
                <w:szCs w:val="20"/>
              </w:rPr>
              <w:t>Eleven kan planlægge og iværksætte sundhedsfaglige handlinger på baggrund af faglige og kliniske vurderinger, herunder sundhedsstyrelsens screeningsværktøjer til tidlig opsporing samt lokale procedurer og retningslinjer.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8D689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Ernæringsscreening</w:t>
            </w:r>
          </w:p>
          <w:p w14:paraId="1E5B2B4D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Søge information på sundhedsstyrelsens hjemmeside</w:t>
            </w:r>
          </w:p>
          <w:p w14:paraId="2A98E13F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4605F12C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TOBS og dokumentation</w:t>
            </w:r>
          </w:p>
          <w:p w14:paraId="6D02032B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01406ED4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Socialpædagogisk tilgang og metoder</w:t>
            </w:r>
          </w:p>
          <w:p w14:paraId="1FE86534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317F397C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TOKS</w:t>
            </w:r>
          </w:p>
          <w:p w14:paraId="78CD14DC" w14:textId="77777777" w:rsidR="007B2884" w:rsidRP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VAR</w:t>
            </w:r>
            <w:r w:rsidR="00982522">
              <w:rPr>
                <w:rFonts w:ascii="Calibri" w:hAnsi="Calibri" w:cs="Calibri"/>
                <w:sz w:val="22"/>
                <w:szCs w:val="22"/>
              </w:rPr>
              <w:t xml:space="preserve"> -net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A6371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799B621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590DE66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054C576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C2ED47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3D15A039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01B085F9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6C105E12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4AF5D6B8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3B3D44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7FAA2D2B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3E93D829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48D87B61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340213F4" w14:textId="77777777" w:rsidR="00831002" w:rsidRPr="00596A18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</w:tbl>
    <w:p w14:paraId="14A66C13" w14:textId="77777777" w:rsidR="006231D9" w:rsidRDefault="007B2884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6231D9" w14:paraId="3BC96B5B" w14:textId="77777777" w:rsidTr="006231D9">
        <w:tc>
          <w:tcPr>
            <w:tcW w:w="4942" w:type="dxa"/>
            <w:shd w:val="clear" w:color="auto" w:fill="ED7D31"/>
          </w:tcPr>
          <w:p w14:paraId="4F8CDAA9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2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69AD635A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2 -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6231D9" w14:paraId="4D1E631F" w14:textId="77777777" w:rsidTr="006231D9">
        <w:tc>
          <w:tcPr>
            <w:tcW w:w="4942" w:type="dxa"/>
            <w:shd w:val="clear" w:color="auto" w:fill="auto"/>
          </w:tcPr>
          <w:p w14:paraId="39285EF8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CD032EC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A3E77FA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98D8F69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6C35D9A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FEAA819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483FA80A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231D9" w14:paraId="5F358F6C" w14:textId="77777777" w:rsidTr="006231D9">
        <w:tc>
          <w:tcPr>
            <w:tcW w:w="4942" w:type="dxa"/>
            <w:shd w:val="clear" w:color="auto" w:fill="ED7D31"/>
          </w:tcPr>
          <w:p w14:paraId="21CD6DC9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2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60F98378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24CC139A" w14:textId="77777777" w:rsidR="006231D9" w:rsidRDefault="006231D9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5E2BA750" w14:textId="4418CDF7" w:rsidR="007B2884" w:rsidRDefault="007B2884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4BBE9E86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0488E282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D45B2F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6FBB187A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A6EAA4" w14:textId="0A6E1AFA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6231D9">
              <w:rPr>
                <w:rFonts w:ascii="Verdana" w:hAnsi="Verdana"/>
                <w:sz w:val="20"/>
                <w:szCs w:val="20"/>
              </w:rPr>
              <w:t xml:space="preserve"> 3</w:t>
            </w:r>
          </w:p>
          <w:p w14:paraId="59848C3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02FBF5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88BCC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BEB87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B6AFF4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3F1BA3D9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6657EA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1, 2, 3, 4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4778CE" w14:textId="435B6C33" w:rsidR="007A3D48" w:rsidRPr="003D7E0C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color w:val="FF0000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kan selvstændigt identificere og reagere på ændring i borgerens/patientens </w:t>
            </w:r>
            <w:r w:rsidRPr="003D7E0C"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sundhedstilstand. </w:t>
            </w:r>
          </w:p>
          <w:p w14:paraId="7FF27E0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3D7E0C"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Ved uforudsete og komplekse problemstillinger kan eleven udføre </w:t>
            </w:r>
            <w:r w:rsidRPr="000203EF"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sygeplejehandlinger inden for eget kompetenceområde samt delegerede sygeplejehandlinger, herunder udføre palliativ </w:t>
            </w:r>
            <w:r w:rsidRPr="000203EF">
              <w:rPr>
                <w:rFonts w:ascii="Verdana" w:hAnsi="Verdana" w:cs="Calibri"/>
                <w:color w:val="FF0000"/>
                <w:sz w:val="20"/>
                <w:szCs w:val="20"/>
              </w:rPr>
              <w:lastRenderedPageBreak/>
              <w:t>pleje.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8E048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lastRenderedPageBreak/>
              <w:t xml:space="preserve">Grundlæggende viden om fordøjelsessystemet, hjertekredsløb, diabetes, nyrer- urinveje, respirationsorganerne, nervesystemet, gerontologi. </w:t>
            </w:r>
          </w:p>
          <w:p w14:paraId="5F20DDA1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TOBS</w:t>
            </w:r>
          </w:p>
          <w:p w14:paraId="0AE36187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50212B12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Gerontopsykiatri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 herunder demens former, skizofreni, affektive sindslidelse, dobbeltdiagnose, personlighedsforstyrrelse.</w:t>
            </w:r>
          </w:p>
          <w:p w14:paraId="237E1FC4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38956DF5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Grundlæggende sygepleje til en </w:t>
            </w:r>
            <w:r>
              <w:rPr>
                <w:rFonts w:ascii="Verdana" w:hAnsi="Verdana" w:cs="Calibri"/>
                <w:sz w:val="20"/>
                <w:szCs w:val="20"/>
              </w:rPr>
              <w:lastRenderedPageBreak/>
              <w:t>borger med kateter</w:t>
            </w:r>
          </w:p>
          <w:p w14:paraId="57A81BFB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67464D10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Viden om grundlæggende hygiejne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0F0759B3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2808D74F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Viden om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farmakodynamik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 og farmakokinetik.</w:t>
            </w:r>
          </w:p>
          <w:p w14:paraId="7638BCC6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Observation af virkning og bivirkning af lægemidler:</w:t>
            </w:r>
          </w:p>
          <w:p w14:paraId="79AEF847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4877C1D7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Laksantia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  <w:p w14:paraId="35542D4C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Insulin og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antidiabetika</w:t>
            </w:r>
            <w:proofErr w:type="spellEnd"/>
          </w:p>
          <w:p w14:paraId="795A8E6E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Antipsykotika</w:t>
            </w:r>
          </w:p>
          <w:p w14:paraId="2216F94A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Antidepressiva</w:t>
            </w:r>
            <w:proofErr w:type="spellEnd"/>
          </w:p>
          <w:p w14:paraId="666651F0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Hypnotika</w:t>
            </w:r>
            <w:proofErr w:type="spellEnd"/>
          </w:p>
          <w:p w14:paraId="7E625E04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Benzodiazepiner</w:t>
            </w:r>
          </w:p>
          <w:p w14:paraId="1EBDCCFF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Alzheimer medicin</w:t>
            </w:r>
          </w:p>
          <w:p w14:paraId="726E0AC1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Analgetika</w:t>
            </w:r>
            <w:proofErr w:type="spellEnd"/>
          </w:p>
          <w:p w14:paraId="029F9031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Polyfarmaci </w:t>
            </w:r>
          </w:p>
          <w:p w14:paraId="3E6B67DD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397C6EBE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Naturfaglig viden om syre/basebalance, synapsespalte og signalstoffer </w:t>
            </w:r>
          </w:p>
          <w:p w14:paraId="75B13740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2AA1965A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1411B72A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Førstehjælp, generhvervelse</w:t>
            </w:r>
          </w:p>
          <w:p w14:paraId="06AC9024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25226C4D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>
              <w:rPr>
                <w:rFonts w:ascii="Verdana" w:hAnsi="Verdana" w:cs="Calibri"/>
                <w:sz w:val="20"/>
                <w:szCs w:val="20"/>
              </w:rPr>
              <w:t>EUD elever</w:t>
            </w:r>
            <w:proofErr w:type="gramEnd"/>
            <w:r>
              <w:rPr>
                <w:rFonts w:ascii="Verdana" w:hAnsi="Verdana" w:cs="Calibri"/>
                <w:sz w:val="20"/>
                <w:szCs w:val="20"/>
              </w:rPr>
              <w:t xml:space="preserve"> har valgfrit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udd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. Specifikt fag:</w:t>
            </w:r>
          </w:p>
          <w:p w14:paraId="34A19ACB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Assistentens opgaver i forbindelse med livets afslutning</w:t>
            </w:r>
          </w:p>
          <w:p w14:paraId="36BC28E6" w14:textId="77777777" w:rsidR="007B2884" w:rsidRDefault="007B2884" w:rsidP="003D7E0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6B79E082" w14:textId="77777777" w:rsidR="000203EF" w:rsidRDefault="000203EF" w:rsidP="003D7E0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3DA6DD14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TOKS</w:t>
            </w:r>
          </w:p>
          <w:p w14:paraId="457C19DD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Præ, per og postoperativ tilstand</w:t>
            </w:r>
          </w:p>
          <w:p w14:paraId="44F905B5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Hud og slimhinder- </w:t>
            </w:r>
            <w:proofErr w:type="gramStart"/>
            <w:r>
              <w:rPr>
                <w:rFonts w:ascii="Verdana" w:hAnsi="Verdana" w:cs="Calibri"/>
                <w:sz w:val="20"/>
                <w:szCs w:val="20"/>
              </w:rPr>
              <w:t>forebygge</w:t>
            </w:r>
            <w:proofErr w:type="gramEnd"/>
            <w:r>
              <w:rPr>
                <w:rFonts w:ascii="Verdana" w:hAnsi="Verdana" w:cs="Calibri"/>
                <w:sz w:val="20"/>
                <w:szCs w:val="20"/>
              </w:rPr>
              <w:t xml:space="preserve"> tryksår</w:t>
            </w:r>
          </w:p>
          <w:p w14:paraId="205CC31A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Knogler, muskler og led</w:t>
            </w:r>
          </w:p>
          <w:p w14:paraId="21B587D3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Palliation- fokus på livskvalitet i det levede liv</w:t>
            </w:r>
          </w:p>
          <w:p w14:paraId="4C287927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Lidelse og omsorg</w:t>
            </w:r>
          </w:p>
          <w:p w14:paraId="47BC9C4B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Sorg og krise-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Cullberg</w:t>
            </w:r>
            <w:proofErr w:type="spellEnd"/>
          </w:p>
          <w:p w14:paraId="29C4BBE5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To-spors modellen </w:t>
            </w:r>
          </w:p>
          <w:p w14:paraId="7B690113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Etik</w:t>
            </w:r>
          </w:p>
          <w:p w14:paraId="065B41A6" w14:textId="77777777" w:rsidR="000203EF" w:rsidRPr="00596A18" w:rsidRDefault="000203EF" w:rsidP="003D7E0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F227A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lastRenderedPageBreak/>
              <w:t xml:space="preserve">     </w:t>
            </w:r>
          </w:p>
          <w:p w14:paraId="65E78A1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7EAA0B3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5C7E36C4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07F71C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599FDB51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64AD8CDD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7101DD56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6F953163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949AA0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64FCC91C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50BC20F8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5C49B637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12E039F2" w14:textId="77777777" w:rsidR="00831002" w:rsidRPr="00596A18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</w:tbl>
    <w:p w14:paraId="71D898EA" w14:textId="77777777" w:rsidR="006231D9" w:rsidRDefault="007B2884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6231D9" w14:paraId="5B002B06" w14:textId="77777777" w:rsidTr="006231D9">
        <w:tc>
          <w:tcPr>
            <w:tcW w:w="4942" w:type="dxa"/>
            <w:shd w:val="clear" w:color="auto" w:fill="ED7D31"/>
          </w:tcPr>
          <w:p w14:paraId="1D6F2BEA" w14:textId="706731B3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 xml:space="preserve">Praktikmål 3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4CF480DB" w14:textId="5CE75915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3 -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6231D9" w14:paraId="4469A295" w14:textId="77777777" w:rsidTr="006231D9">
        <w:tc>
          <w:tcPr>
            <w:tcW w:w="4942" w:type="dxa"/>
            <w:shd w:val="clear" w:color="auto" w:fill="auto"/>
          </w:tcPr>
          <w:p w14:paraId="307F5A60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0BADC82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BAA3394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B899221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7B7BBE7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EB06470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7009D628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231D9" w14:paraId="0428484B" w14:textId="77777777" w:rsidTr="006231D9">
        <w:tc>
          <w:tcPr>
            <w:tcW w:w="4942" w:type="dxa"/>
            <w:shd w:val="clear" w:color="auto" w:fill="ED7D31"/>
          </w:tcPr>
          <w:p w14:paraId="238F1741" w14:textId="79F93986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3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437BEC62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186A0CD0" w14:textId="77777777" w:rsidR="006231D9" w:rsidRDefault="006231D9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0B2403B6" w14:textId="377A3771" w:rsidR="007B2884" w:rsidRDefault="007B2884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7FAF0A38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57253790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2813E1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118FA397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838D47" w14:textId="2824A95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6231D9">
              <w:rPr>
                <w:rFonts w:ascii="Verdana" w:hAnsi="Verdana"/>
                <w:sz w:val="20"/>
                <w:szCs w:val="20"/>
              </w:rPr>
              <w:t xml:space="preserve"> 4</w:t>
            </w:r>
          </w:p>
          <w:p w14:paraId="27CFCA3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8C74C4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688188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3E21A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9F2A4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10882500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D1666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2, 5, 6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5173A1" w14:textId="64AD4A89" w:rsidR="007B2884" w:rsidRPr="003D7E0C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color w:val="FF0000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>Eleven kan ud fra en helhedsorienteret tilgang</w:t>
            </w:r>
            <w:r w:rsidRPr="00660B21">
              <w:rPr>
                <w:rFonts w:ascii="Verdana" w:hAnsi="Verdana" w:cs="Calibri"/>
                <w:color w:val="FF0000"/>
                <w:sz w:val="20"/>
                <w:szCs w:val="20"/>
              </w:rPr>
              <w:t>, der understøtter borgerens/patientens mestring af eget liv, selvstændigt og i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samarbejde med borgeren/patienten og pårørende </w:t>
            </w:r>
            <w:r w:rsidRPr="003D7E0C"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arbejde med rehabilitering og </w:t>
            </w:r>
            <w:proofErr w:type="spellStart"/>
            <w:r w:rsidRPr="003D7E0C">
              <w:rPr>
                <w:rFonts w:ascii="Verdana" w:hAnsi="Verdana" w:cs="Calibri"/>
                <w:color w:val="FF0000"/>
                <w:sz w:val="20"/>
                <w:szCs w:val="20"/>
              </w:rPr>
              <w:t>recovery</w:t>
            </w:r>
            <w:proofErr w:type="spellEnd"/>
            <w:r w:rsidRPr="003D7E0C"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. </w:t>
            </w:r>
          </w:p>
          <w:p w14:paraId="2CCD998B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  <w:p w14:paraId="668829DC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AC364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Livshistorie og livsformers betydning for hverdagslivet</w:t>
            </w:r>
          </w:p>
          <w:p w14:paraId="67E682AE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i/>
                <w:iCs/>
                <w:sz w:val="20"/>
                <w:szCs w:val="20"/>
              </w:rPr>
              <w:t> </w:t>
            </w:r>
          </w:p>
          <w:p w14:paraId="113045A0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Funktionsevnebegrebet</w:t>
            </w:r>
          </w:p>
          <w:p w14:paraId="03EBBAA2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i/>
                <w:iCs/>
                <w:sz w:val="20"/>
                <w:szCs w:val="20"/>
              </w:rPr>
              <w:t> </w:t>
            </w:r>
          </w:p>
          <w:p w14:paraId="0563927A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Kommunikation</w:t>
            </w:r>
          </w:p>
          <w:p w14:paraId="57F6F995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Recovery og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psykoeducation</w:t>
            </w:r>
            <w:proofErr w:type="spellEnd"/>
          </w:p>
          <w:p w14:paraId="38D1A9DD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Jeg-støtte</w:t>
            </w:r>
          </w:p>
          <w:p w14:paraId="5E6E49DE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Kognitiv tilgang</w:t>
            </w:r>
          </w:p>
          <w:p w14:paraId="4814A789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Mestring</w:t>
            </w:r>
          </w:p>
          <w:p w14:paraId="5B6BFD19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Samarbejde og støtte af pårørende</w:t>
            </w:r>
          </w:p>
          <w:p w14:paraId="58D9891D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2C6DFFFE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Livskvalitet-begreber</w:t>
            </w:r>
          </w:p>
          <w:p w14:paraId="130280AD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Siri Ness og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Kajandi</w:t>
            </w:r>
            <w:proofErr w:type="spellEnd"/>
          </w:p>
          <w:p w14:paraId="620F38AC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Borgerens mestring og mestringsstrategier</w:t>
            </w:r>
          </w:p>
          <w:p w14:paraId="7CFE17CA" w14:textId="77777777" w:rsidR="000203EF" w:rsidRDefault="000203EF" w:rsidP="000203EF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Mere vedr. rehabilitering, træningsplaner ICF og COPM</w:t>
            </w:r>
          </w:p>
          <w:p w14:paraId="3AE3A382" w14:textId="77777777" w:rsidR="007B2884" w:rsidRPr="00596A18" w:rsidRDefault="007B2884" w:rsidP="003D7E0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048745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2AC6422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12E39A3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40A032F5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CFA7F6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56B62BC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23B77C06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511DAEB9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C4C00D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6908B28C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0DB6A092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323AB03F" w14:textId="77777777" w:rsidR="00831002" w:rsidRPr="00596A18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</w:tbl>
    <w:p w14:paraId="1C9506C2" w14:textId="77777777" w:rsidR="006231D9" w:rsidRDefault="007B2884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6231D9" w14:paraId="1DB11871" w14:textId="77777777" w:rsidTr="006231D9">
        <w:tc>
          <w:tcPr>
            <w:tcW w:w="4942" w:type="dxa"/>
            <w:shd w:val="clear" w:color="auto" w:fill="ED7D31"/>
          </w:tcPr>
          <w:p w14:paraId="1C31142D" w14:textId="1294E532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4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21DFB1B4" w14:textId="522411D0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4 -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6231D9" w14:paraId="0167768F" w14:textId="77777777" w:rsidTr="006231D9">
        <w:tc>
          <w:tcPr>
            <w:tcW w:w="4942" w:type="dxa"/>
            <w:shd w:val="clear" w:color="auto" w:fill="auto"/>
          </w:tcPr>
          <w:p w14:paraId="2E03568F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11C6592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9715FAA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D6FDD7E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790F15B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E880DF2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048BC73F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231D9" w14:paraId="0E782F80" w14:textId="77777777" w:rsidTr="006231D9">
        <w:tc>
          <w:tcPr>
            <w:tcW w:w="4942" w:type="dxa"/>
            <w:shd w:val="clear" w:color="auto" w:fill="ED7D31"/>
          </w:tcPr>
          <w:p w14:paraId="793C080A" w14:textId="508E2CE6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4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0F0D5B67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33C2F401" w14:textId="77777777" w:rsidR="006231D9" w:rsidRDefault="006231D9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124E3D60" w14:textId="59178E2C" w:rsidR="007B2884" w:rsidRDefault="007B2884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5E954AD0" w14:textId="3196C27B" w:rsidR="007B2884" w:rsidRDefault="007B288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7FAFB1D9" w14:textId="1246CD21" w:rsidR="00725A6C" w:rsidRDefault="00725A6C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41382D73" w14:textId="2334730A" w:rsidR="00725A6C" w:rsidRDefault="00725A6C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2E2E0D71" w14:textId="77777777" w:rsidR="00725A6C" w:rsidRDefault="00725A6C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2063FD95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341CE6B1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0405CF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lastRenderedPageBreak/>
              <w:t>Kompetencemål</w:t>
            </w:r>
          </w:p>
          <w:p w14:paraId="305FB762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0AF4A1" w14:textId="0E434CC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6231D9">
              <w:rPr>
                <w:rFonts w:ascii="Verdana" w:hAnsi="Verdana"/>
                <w:sz w:val="20"/>
                <w:szCs w:val="20"/>
              </w:rPr>
              <w:t xml:space="preserve"> 5</w:t>
            </w:r>
          </w:p>
          <w:p w14:paraId="3657B00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082FAA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197F07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2AE318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56E85C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6C896FE1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CAE2E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2, 6, 7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6F8027" w14:textId="79A4F5EB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3D7E0C">
              <w:rPr>
                <w:rFonts w:ascii="Verdana" w:hAnsi="Verdana" w:cs="Calibri"/>
                <w:color w:val="FF0000"/>
                <w:sz w:val="20"/>
                <w:szCs w:val="20"/>
              </w:rPr>
              <w:t>Eleven kan selvstændigt og tværprofessionelt arbejde sundhedsfremmende og ud fra et helhedssyn forebygge udvikling af livsstilssygdomme ved at vejlede og motivere borgeren/patienten til mestring af eget liv.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40F8A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Motivation og mestring (Antonovsky, Bruun Jensen og Lazarus)</w:t>
            </w:r>
          </w:p>
          <w:p w14:paraId="0C2503E4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031304BE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Sheldons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 4 motivationsformer</w:t>
            </w:r>
          </w:p>
          <w:p w14:paraId="0BA9A85F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06ACF299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Forebyggelse  </w:t>
            </w:r>
          </w:p>
          <w:p w14:paraId="33E396E3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3D205FB4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Motiverende samtale</w:t>
            </w:r>
          </w:p>
          <w:p w14:paraId="1E045C27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Livsstilssygdomme</w:t>
            </w:r>
          </w:p>
          <w:p w14:paraId="284FFCE4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Instruktion, vejledning og rådgivning</w:t>
            </w:r>
          </w:p>
          <w:p w14:paraId="1FA57D90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Den didaktiske relationsmodel</w:t>
            </w:r>
          </w:p>
          <w:p w14:paraId="2ACEC2C6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Målrettet kommunikation</w:t>
            </w:r>
          </w:p>
          <w:p w14:paraId="5912E804" w14:textId="77777777" w:rsidR="007B2884" w:rsidRDefault="007B2884" w:rsidP="003D7E0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455BC33C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Livskvalitet-begreber</w:t>
            </w:r>
          </w:p>
          <w:p w14:paraId="6C5DB035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Siri Ness og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Kajandi</w:t>
            </w:r>
            <w:proofErr w:type="spellEnd"/>
          </w:p>
          <w:p w14:paraId="613DD22B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Borgerens mestring og mestringsstrategier</w:t>
            </w:r>
          </w:p>
          <w:p w14:paraId="1BB4B1A3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Sundhedspædagogik, livsstilsfaktorer, forventninger og mål for hverdagslivet</w:t>
            </w:r>
          </w:p>
          <w:p w14:paraId="7E0F70E9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Forandringsprocesser og motiverende samtale</w:t>
            </w:r>
          </w:p>
          <w:p w14:paraId="316B8B6A" w14:textId="77777777" w:rsidR="000203EF" w:rsidRPr="00596A18" w:rsidRDefault="000203EF" w:rsidP="003D7E0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D0233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1CE400A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71F9A9F5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11FA0B0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86ACB1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099BDA45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3B1145FC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20B6A1E0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196CD33D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F07BDC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6ACCA9AB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489603F9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3E23553A" w14:textId="77777777" w:rsidR="00831002" w:rsidRPr="00596A18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</w:tbl>
    <w:p w14:paraId="3BF97CC5" w14:textId="77777777" w:rsidR="006231D9" w:rsidRDefault="007B2884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6231D9" w14:paraId="1534B8B8" w14:textId="77777777" w:rsidTr="006231D9">
        <w:tc>
          <w:tcPr>
            <w:tcW w:w="4942" w:type="dxa"/>
            <w:shd w:val="clear" w:color="auto" w:fill="ED7D31"/>
          </w:tcPr>
          <w:p w14:paraId="6D347020" w14:textId="5DC93048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5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0FBE5E4F" w14:textId="73C8E81F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5 -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6231D9" w14:paraId="44D6DDAD" w14:textId="77777777" w:rsidTr="006231D9">
        <w:tc>
          <w:tcPr>
            <w:tcW w:w="4942" w:type="dxa"/>
            <w:shd w:val="clear" w:color="auto" w:fill="auto"/>
          </w:tcPr>
          <w:p w14:paraId="229F3147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03240BE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2EA8B98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AFA2680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9A3E600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FBB5E40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121B8556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231D9" w14:paraId="761D8706" w14:textId="77777777" w:rsidTr="006231D9">
        <w:tc>
          <w:tcPr>
            <w:tcW w:w="4942" w:type="dxa"/>
            <w:shd w:val="clear" w:color="auto" w:fill="ED7D31"/>
          </w:tcPr>
          <w:p w14:paraId="020320D9" w14:textId="5FD2C504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5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4D0FE6FE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65D1DF79" w14:textId="77777777" w:rsidR="006231D9" w:rsidRDefault="006231D9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0D428314" w14:textId="3F770D2F" w:rsidR="007B2884" w:rsidRDefault="007B2884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4BAB5EB9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5E88F322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5DAB7D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0C888A7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33D515" w14:textId="45B1CC9A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6231D9">
              <w:rPr>
                <w:rFonts w:ascii="Verdana" w:hAnsi="Verdana"/>
                <w:sz w:val="20"/>
                <w:szCs w:val="20"/>
              </w:rPr>
              <w:t xml:space="preserve"> 6</w:t>
            </w:r>
          </w:p>
          <w:p w14:paraId="7882842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13EFC8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E2A6F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2D483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388667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28B96EBC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E457C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2, 5, 11, 12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07A9B5" w14:textId="7B4053E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kan ud fra en rehabiliterende tilgang selvstændigt planlægge, udføre og evaluere omsorg, praktisk hjælp og personlig pleje til borgere med fysiske, psykiske og sociale 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lastRenderedPageBreak/>
              <w:t>behov.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664BC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lastRenderedPageBreak/>
              <w:t>Rehabiliterings-begrebet- hvidbogens definition</w:t>
            </w:r>
          </w:p>
          <w:p w14:paraId="36537449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3AA0F541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Måltidet. Hjælpemidler der kan bruges i forhold til madlavning og måltidet </w:t>
            </w:r>
          </w:p>
          <w:p w14:paraId="4BED8532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721BAD0C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ICF</w:t>
            </w:r>
          </w:p>
          <w:p w14:paraId="2ACA960E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lastRenderedPageBreak/>
              <w:t>MOHO</w:t>
            </w:r>
          </w:p>
          <w:p w14:paraId="38EB51C1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36AC3B92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Aktivitetsanalyse</w:t>
            </w:r>
          </w:p>
          <w:p w14:paraId="08761D72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Nuzo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 og Flow</w:t>
            </w:r>
          </w:p>
          <w:p w14:paraId="365443E1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ADL</w:t>
            </w:r>
          </w:p>
          <w:p w14:paraId="59BCE1AF" w14:textId="77777777" w:rsidR="000203EF" w:rsidRDefault="000203EF" w:rsidP="000203EF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  <w:p w14:paraId="3E2AD356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Motivation, Guidning</w:t>
            </w:r>
          </w:p>
          <w:p w14:paraId="0BFA5F24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Mere vedr. rehabilitering, træningsplaner ICF og COPM</w:t>
            </w:r>
          </w:p>
          <w:p w14:paraId="1F2093D7" w14:textId="77777777" w:rsidR="000203EF" w:rsidRPr="00596A18" w:rsidRDefault="000203EF" w:rsidP="003D7E0C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D45594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lastRenderedPageBreak/>
              <w:t xml:space="preserve">     </w:t>
            </w:r>
          </w:p>
          <w:p w14:paraId="4FE3EAA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75ACF07C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0692C8A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27541A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7D24935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494F2EF9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7DC9F38D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91540B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D521286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409D6111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70A1A077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0395E687" w14:textId="77777777" w:rsidR="00831002" w:rsidRPr="00596A18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</w:tbl>
    <w:p w14:paraId="3CEA8463" w14:textId="77777777" w:rsidR="006231D9" w:rsidRDefault="007B2884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6231D9" w14:paraId="22DDFE6F" w14:textId="77777777" w:rsidTr="006231D9">
        <w:tc>
          <w:tcPr>
            <w:tcW w:w="4942" w:type="dxa"/>
            <w:shd w:val="clear" w:color="auto" w:fill="ED7D31"/>
          </w:tcPr>
          <w:p w14:paraId="0BE5AA1A" w14:textId="7FCE8FE2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6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04BB5CA6" w14:textId="7ADFC2FA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6 -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6231D9" w14:paraId="1CC5890D" w14:textId="77777777" w:rsidTr="006231D9">
        <w:tc>
          <w:tcPr>
            <w:tcW w:w="4942" w:type="dxa"/>
            <w:shd w:val="clear" w:color="auto" w:fill="auto"/>
          </w:tcPr>
          <w:p w14:paraId="3976AFA8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93D96E0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AD1D6DB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F2C7457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777ECEC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EC8DFDF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4B412216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231D9" w14:paraId="2020ABB4" w14:textId="77777777" w:rsidTr="006231D9">
        <w:tc>
          <w:tcPr>
            <w:tcW w:w="4942" w:type="dxa"/>
            <w:shd w:val="clear" w:color="auto" w:fill="ED7D31"/>
          </w:tcPr>
          <w:p w14:paraId="61277024" w14:textId="63F36521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6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41060CAA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2067D8FB" w14:textId="77777777" w:rsidR="006231D9" w:rsidRDefault="006231D9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49886BC7" w14:textId="4AFBDEB0" w:rsidR="007B2884" w:rsidRDefault="007B2884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119B9C38" w14:textId="77777777" w:rsidR="007B2884" w:rsidRDefault="007B288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19C4CB8A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0E6BE756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C133A4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67E6F17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CB6397" w14:textId="1E17042B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6231D9">
              <w:rPr>
                <w:rFonts w:ascii="Verdana" w:hAnsi="Verdana"/>
                <w:sz w:val="20"/>
                <w:szCs w:val="20"/>
              </w:rPr>
              <w:t xml:space="preserve"> 7</w:t>
            </w:r>
          </w:p>
          <w:p w14:paraId="12B85227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3461C8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9817AA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D09EB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6590A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278CC8A6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96816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2, 6, 7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EFC209" w14:textId="30250EDC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kan selvstændigt </w:t>
            </w:r>
            <w:r w:rsidRPr="00660B21">
              <w:rPr>
                <w:rFonts w:ascii="Verdana" w:hAnsi="Verdana" w:cs="Calibri"/>
                <w:color w:val="FF0000"/>
                <w:sz w:val="20"/>
                <w:szCs w:val="20"/>
              </w:rPr>
              <w:t>tilrettelægge og gennemføre fysiske, sociale, kulturelle og kreative aktiviteter, og informere og vejlede om aktivitetstilbud, herunder inddrage netværk og frivillige ud fra borgerens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interesser og behov og understøtte borgere/patienter i at træffe egne valg. </w:t>
            </w:r>
          </w:p>
          <w:p w14:paraId="4CF396C8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37EC4362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1E070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Fysisk aktivitets betydning for borgerens sundhedstilstand.</w:t>
            </w:r>
          </w:p>
          <w:p w14:paraId="5D6C20B9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183032C0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Igangsætte fysisk aktivitet til borgeren</w:t>
            </w:r>
          </w:p>
          <w:p w14:paraId="0C17A58D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0236D5BD" w14:textId="77777777" w:rsidR="003D7E0C" w:rsidRDefault="003D7E0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Sanserne</w:t>
            </w:r>
          </w:p>
          <w:p w14:paraId="0CB25A07" w14:textId="77777777" w:rsidR="000203EF" w:rsidRDefault="000203E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31347206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Aktiviteter i forhold til demens</w:t>
            </w:r>
          </w:p>
          <w:p w14:paraId="4407127B" w14:textId="77777777" w:rsid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Fysisk aktivitet og motivation</w:t>
            </w:r>
          </w:p>
          <w:p w14:paraId="5E5CE01F" w14:textId="77777777" w:rsidR="000203EF" w:rsidRPr="000203EF" w:rsidRDefault="000203EF" w:rsidP="000203EF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Meningsfuldt hverdagsliv, relationel koordinering og </w:t>
            </w: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empowerment</w:t>
            </w:r>
            <w:proofErr w:type="spellEnd"/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0EE8E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530A492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4CA619F7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1B3EF1AC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CA1E43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5CF7D4D1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2AAC4605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2E06FD77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5D369B4A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F056A7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939064F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0BB3BCAD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0959E043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57FD32A5" w14:textId="77777777" w:rsidR="00831002" w:rsidRPr="00596A18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</w:tbl>
    <w:p w14:paraId="5EFA4093" w14:textId="77777777" w:rsidR="007B2884" w:rsidRDefault="007B288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p w14:paraId="18B7E331" w14:textId="77777777" w:rsidR="006231D9" w:rsidRDefault="006231D9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6231D9" w14:paraId="5F5EFE0A" w14:textId="77777777" w:rsidTr="006231D9">
        <w:tc>
          <w:tcPr>
            <w:tcW w:w="4942" w:type="dxa"/>
            <w:shd w:val="clear" w:color="auto" w:fill="ED7D31"/>
          </w:tcPr>
          <w:p w14:paraId="61939D66" w14:textId="6879DC28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7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770A40A5" w14:textId="62DD827F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7 -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6231D9" w14:paraId="3BA0A81B" w14:textId="77777777" w:rsidTr="006231D9">
        <w:tc>
          <w:tcPr>
            <w:tcW w:w="4942" w:type="dxa"/>
            <w:shd w:val="clear" w:color="auto" w:fill="auto"/>
          </w:tcPr>
          <w:p w14:paraId="5A44A876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6FFA71D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8BABAC1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E9B794B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D8923C4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12DD0CC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35AFFD99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231D9" w14:paraId="15124735" w14:textId="77777777" w:rsidTr="006231D9">
        <w:tc>
          <w:tcPr>
            <w:tcW w:w="4942" w:type="dxa"/>
            <w:shd w:val="clear" w:color="auto" w:fill="ED7D31"/>
          </w:tcPr>
          <w:p w14:paraId="1D5DDF44" w14:textId="5BEC0B22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7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354AE3CF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794268E8" w14:textId="77777777" w:rsidR="006231D9" w:rsidRDefault="006231D9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259DFFC3" w14:textId="0973F6AA" w:rsidR="007B2884" w:rsidRDefault="007B288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40CA8D08" w14:textId="77777777" w:rsidR="006231D9" w:rsidRDefault="006231D9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3969A87E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2278C6F7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71BCA5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175EDBB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209450" w14:textId="2205185C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6231D9">
              <w:rPr>
                <w:rFonts w:ascii="Verdana" w:hAnsi="Verdana"/>
                <w:sz w:val="20"/>
                <w:szCs w:val="20"/>
              </w:rPr>
              <w:t xml:space="preserve"> 8</w:t>
            </w:r>
          </w:p>
          <w:p w14:paraId="55E692C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9AEF9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E50B0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E5E43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70DA7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2255AC04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75C82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5, 10, 11, 13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8B37A9" w14:textId="3F7D314E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660B21">
              <w:rPr>
                <w:rFonts w:ascii="Verdana" w:hAnsi="Verdana" w:cs="Calibri"/>
                <w:color w:val="FF0000"/>
                <w:sz w:val="20"/>
                <w:szCs w:val="20"/>
              </w:rPr>
              <w:t>Eleven kan selvstændigt forebygge smittespredning ud fra nationale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og lokale retningslinjer og standarder for hygiejne, herunder særlige regimer og teknikker samt vejlede borgere, patienter, pårørende, kollegaer og frivillige herom.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3258A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Hygiejniske principper i forbindelse med sengeredning, kateterpleje og nedre hygiejne</w:t>
            </w:r>
          </w:p>
          <w:p w14:paraId="2F23DC20" w14:textId="77777777" w:rsidR="00660B21" w:rsidRDefault="00660B21" w:rsidP="007E7D60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  <w:p w14:paraId="0DC08BEC" w14:textId="77777777" w:rsidR="00D669A4" w:rsidRDefault="00D669A4" w:rsidP="00D669A4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Aseptik</w:t>
            </w:r>
          </w:p>
          <w:p w14:paraId="2EC49D79" w14:textId="77777777" w:rsidR="00D669A4" w:rsidRDefault="00D669A4" w:rsidP="00D669A4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Hygiejne omkring kateter og injektion</w:t>
            </w:r>
          </w:p>
          <w:p w14:paraId="47DA0266" w14:textId="77777777" w:rsidR="00D669A4" w:rsidRDefault="00D669A4" w:rsidP="00D669A4">
            <w:pPr>
              <w:pStyle w:val="NormalWeb"/>
              <w:spacing w:before="0" w:beforeAutospacing="0" w:after="16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Vejledning, instruktion og undervisning</w:t>
            </w:r>
          </w:p>
          <w:p w14:paraId="119ADBEC" w14:textId="77777777" w:rsidR="00660B21" w:rsidRPr="00596A18" w:rsidRDefault="00660B21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F3B08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2BC8AD19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4CA5617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7F97D8D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673B39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3657E8AD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65860F22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62FF86D5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E48067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7C1EE640" w14:textId="77777777" w:rsidR="00D669A4" w:rsidRDefault="00D669A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487428C0" w14:textId="77777777" w:rsidR="00D669A4" w:rsidRDefault="00D669A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2B4C1F33" w14:textId="77777777" w:rsidR="00D669A4" w:rsidRPr="00596A18" w:rsidRDefault="00D669A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</w:tbl>
    <w:p w14:paraId="6EFD537B" w14:textId="77777777" w:rsidR="006231D9" w:rsidRDefault="007B2884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6231D9" w14:paraId="6E539276" w14:textId="77777777" w:rsidTr="006231D9">
        <w:tc>
          <w:tcPr>
            <w:tcW w:w="4942" w:type="dxa"/>
            <w:shd w:val="clear" w:color="auto" w:fill="ED7D31"/>
          </w:tcPr>
          <w:p w14:paraId="0778804F" w14:textId="0AFEB6D3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8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34DF1C75" w14:textId="086A3FE1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8 -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6231D9" w14:paraId="2F9FF902" w14:textId="77777777" w:rsidTr="006231D9">
        <w:tc>
          <w:tcPr>
            <w:tcW w:w="4942" w:type="dxa"/>
            <w:shd w:val="clear" w:color="auto" w:fill="auto"/>
          </w:tcPr>
          <w:p w14:paraId="1726B088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24F0807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CF3DE57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2A59BBA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6540C9C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1746E93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4AC2D631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231D9" w14:paraId="07F43327" w14:textId="77777777" w:rsidTr="006231D9">
        <w:tc>
          <w:tcPr>
            <w:tcW w:w="4942" w:type="dxa"/>
            <w:shd w:val="clear" w:color="auto" w:fill="ED7D31"/>
          </w:tcPr>
          <w:p w14:paraId="27208816" w14:textId="69302344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8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26117CF9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3E5B18B7" w14:textId="77777777" w:rsidR="006231D9" w:rsidRDefault="006231D9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471B9FAA" w14:textId="37C6747A" w:rsidR="007B2884" w:rsidRDefault="007B2884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536F50A6" w14:textId="7075D275" w:rsidR="00725A6C" w:rsidRDefault="00725A6C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7317D0C1" w14:textId="77777777" w:rsidR="00725A6C" w:rsidRDefault="00725A6C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09C91301" w14:textId="05005FEE" w:rsidR="007B2884" w:rsidRDefault="007B288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7A6CD253" w14:textId="77777777" w:rsidR="006231D9" w:rsidRDefault="006231D9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01EAC377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4AAA89B7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596541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4E8E2AD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0F05E6" w14:textId="1F02DC1D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6231D9">
              <w:rPr>
                <w:rFonts w:ascii="Verdana" w:hAnsi="Verdana"/>
                <w:sz w:val="20"/>
                <w:szCs w:val="20"/>
              </w:rPr>
              <w:t xml:space="preserve"> 9</w:t>
            </w:r>
          </w:p>
          <w:p w14:paraId="3E62297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DC8235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7C00E5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3B42A3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781AD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7F754409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7202A2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1, 2, 4, 10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DBA977" w14:textId="79444F9D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3D7E0C">
              <w:rPr>
                <w:rFonts w:ascii="Verdana" w:hAnsi="Verdana" w:cs="Calibri"/>
                <w:color w:val="FF0000"/>
                <w:sz w:val="20"/>
                <w:szCs w:val="20"/>
              </w:rPr>
              <w:t>Eleven kan selvstændigt efter praktikstedets retningslinjer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og efter delegation varetage </w:t>
            </w:r>
            <w:r w:rsidRPr="00660B21">
              <w:rPr>
                <w:rFonts w:ascii="Verdana" w:hAnsi="Verdana" w:cs="Calibri"/>
                <w:color w:val="FF0000"/>
                <w:sz w:val="20"/>
                <w:szCs w:val="20"/>
              </w:rPr>
              <w:t>medicinhåndtering, observere virkning/bivirkninger samt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dokumentere og samarbejde med borger/patient i den medicinske behandling.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0FEF1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Farmakodynamik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 og farmakokinetik</w:t>
            </w:r>
          </w:p>
          <w:p w14:paraId="56412CAE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Lovgivning, kompetence, dokumentation </w:t>
            </w:r>
          </w:p>
          <w:p w14:paraId="1D5BF3D8" w14:textId="77777777" w:rsidR="007B2884" w:rsidRDefault="00660B21" w:rsidP="003D7E0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6BA656C5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Lægemiddelregning</w:t>
            </w:r>
          </w:p>
          <w:p w14:paraId="675BB156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43AF0E21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Hygiejne vedr. lægemidler</w:t>
            </w:r>
          </w:p>
          <w:p w14:paraId="2DBDD252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663A4E75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Medicinhåndtering</w:t>
            </w:r>
          </w:p>
          <w:p w14:paraId="65E0C0F5" w14:textId="77777777" w:rsidR="003D7E0C" w:rsidRDefault="003D7E0C" w:rsidP="003D7E0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Observation virkning og bivirkning af lægemidler.</w:t>
            </w:r>
          </w:p>
          <w:p w14:paraId="7A576AC4" w14:textId="77777777" w:rsidR="00D669A4" w:rsidRDefault="00D669A4" w:rsidP="003D7E0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06A7D366" w14:textId="77777777" w:rsidR="003D7E0C" w:rsidRPr="00596A18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Farmakologieksamen.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659CA2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2836F5FA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5F874CD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649C9A57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D9F690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52D4CEEC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4913210E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7DE7F072" w14:textId="77777777" w:rsidR="000F0CDC" w:rsidRPr="00596A18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0047DD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13D1CC45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72962484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0503D7AA" w14:textId="77777777" w:rsidR="00831002" w:rsidRPr="00596A18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</w:tbl>
    <w:p w14:paraId="76158D76" w14:textId="77777777" w:rsidR="006231D9" w:rsidRDefault="007B2884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6231D9" w14:paraId="512254DD" w14:textId="77777777" w:rsidTr="006231D9">
        <w:tc>
          <w:tcPr>
            <w:tcW w:w="4942" w:type="dxa"/>
            <w:shd w:val="clear" w:color="auto" w:fill="ED7D31"/>
          </w:tcPr>
          <w:p w14:paraId="33E0F196" w14:textId="145A2CEC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 xml:space="preserve">Praktikmål 9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57A0DBEF" w14:textId="0311177C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9 -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6231D9" w14:paraId="067EC940" w14:textId="77777777" w:rsidTr="006231D9">
        <w:tc>
          <w:tcPr>
            <w:tcW w:w="4942" w:type="dxa"/>
            <w:shd w:val="clear" w:color="auto" w:fill="auto"/>
          </w:tcPr>
          <w:p w14:paraId="2D1E717C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3F47BAA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538E586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2CA2B70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0F10E6D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AC341EB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0FC4A872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231D9" w14:paraId="155D7B60" w14:textId="77777777" w:rsidTr="006231D9">
        <w:tc>
          <w:tcPr>
            <w:tcW w:w="4942" w:type="dxa"/>
            <w:shd w:val="clear" w:color="auto" w:fill="ED7D31"/>
          </w:tcPr>
          <w:p w14:paraId="48FB59B1" w14:textId="4C0F60C6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9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6DACB30A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3E52C55A" w14:textId="77777777" w:rsidR="006231D9" w:rsidRDefault="006231D9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6EFC8B69" w14:textId="0869DF5F" w:rsidR="007B2884" w:rsidRDefault="007B2884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697D21DE" w14:textId="77777777" w:rsidR="007B2884" w:rsidRDefault="007B288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0089430E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1895C9FD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DE17CD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5F43D14A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C0E39B" w14:textId="59DFCCB6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6231D9">
              <w:rPr>
                <w:rFonts w:ascii="Verdana" w:hAnsi="Verdana"/>
                <w:sz w:val="20"/>
                <w:szCs w:val="20"/>
              </w:rPr>
              <w:t xml:space="preserve"> 10</w:t>
            </w:r>
          </w:p>
          <w:p w14:paraId="4DE879B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91409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687B2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4AA41A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A862DB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733C7403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72A95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5, 6, 7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D7D59C" w14:textId="6A6D4D65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>Eleven kan etablere relationer, der skaber samarbejde med borgere/patienter, pårørende og frivillige, herunder kommunikere målrettet og anvende relevante kommunikationsformer.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A9B70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Aktiv lytning i forhold til at skabe relationer</w:t>
            </w:r>
          </w:p>
          <w:p w14:paraId="6E99E263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208EF3D7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Gensvarsmodeller</w:t>
            </w:r>
          </w:p>
          <w:p w14:paraId="272D4CF5" w14:textId="77777777" w:rsidR="007B2884" w:rsidRDefault="007B2884" w:rsidP="007B288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Spørgeteknikker</w:t>
            </w:r>
          </w:p>
          <w:p w14:paraId="0FEE2248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3DA5DE60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Livsorienteret samtale</w:t>
            </w:r>
          </w:p>
          <w:p w14:paraId="1F50E7E3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7DDCAF3A" w14:textId="77777777" w:rsidR="00D669A4" w:rsidRPr="00D669A4" w:rsidRDefault="00D669A4" w:rsidP="007E7D60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Patientinddragelse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3B3404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78473F5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6054D34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313B18E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3706EC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31115DA2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0241D7C9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32FFFBE2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6ED9FC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34AD4A9A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7713B64E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4A45CFA9" w14:textId="77777777" w:rsidR="00831002" w:rsidRPr="00596A18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</w:tbl>
    <w:p w14:paraId="527A9BC4" w14:textId="77777777" w:rsidR="006231D9" w:rsidRDefault="007B2884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6231D9" w14:paraId="762F77E1" w14:textId="77777777" w:rsidTr="006231D9">
        <w:tc>
          <w:tcPr>
            <w:tcW w:w="4942" w:type="dxa"/>
            <w:shd w:val="clear" w:color="auto" w:fill="ED7D31"/>
          </w:tcPr>
          <w:p w14:paraId="44B68040" w14:textId="658F8BBE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10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2862ED1F" w14:textId="09E19965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10 -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6231D9" w14:paraId="054F5FB7" w14:textId="77777777" w:rsidTr="006231D9">
        <w:tc>
          <w:tcPr>
            <w:tcW w:w="4942" w:type="dxa"/>
            <w:shd w:val="clear" w:color="auto" w:fill="auto"/>
          </w:tcPr>
          <w:p w14:paraId="1616E6BB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79E4E4E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F2ECCEB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1783142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B067B4F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2B5405E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5E73389A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231D9" w14:paraId="450E06AF" w14:textId="77777777" w:rsidTr="006231D9">
        <w:tc>
          <w:tcPr>
            <w:tcW w:w="4942" w:type="dxa"/>
            <w:shd w:val="clear" w:color="auto" w:fill="ED7D31"/>
          </w:tcPr>
          <w:p w14:paraId="511794F2" w14:textId="1B6E8C85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10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10B9DADD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46233C78" w14:textId="77777777" w:rsidR="006231D9" w:rsidRDefault="006231D9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74556C56" w14:textId="50D399B7" w:rsidR="007B2884" w:rsidRDefault="007B2884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0C2A0C57" w14:textId="73B07EDC" w:rsidR="007B2884" w:rsidRDefault="007B288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54FFBCC6" w14:textId="71F9E5B2" w:rsidR="00725A6C" w:rsidRDefault="00725A6C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1AEDE1D7" w14:textId="77777777" w:rsidR="00725A6C" w:rsidRDefault="00725A6C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44282B10" w14:textId="77777777" w:rsidR="007B2884" w:rsidRDefault="007B288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5408ED43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087FF4ED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83051E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3E6851A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122467" w14:textId="2D7AD6AD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6231D9">
              <w:rPr>
                <w:rFonts w:ascii="Verdana" w:hAnsi="Verdana"/>
                <w:sz w:val="20"/>
                <w:szCs w:val="20"/>
              </w:rPr>
              <w:t xml:space="preserve"> 11</w:t>
            </w:r>
          </w:p>
          <w:p w14:paraId="2A0B52FE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7BB05F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29D4A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D0B21C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4DBE07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119C7E3B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E3EE9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5, 6, 7, 8, 9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458739" w14:textId="32A34FB8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0F0CDC"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kan selvstændigt gennemføre </w:t>
            </w:r>
            <w:r w:rsidRPr="00D669A4">
              <w:rPr>
                <w:rFonts w:ascii="Verdana" w:hAnsi="Verdana" w:cs="Calibri"/>
                <w:color w:val="FF0000"/>
                <w:sz w:val="20"/>
                <w:szCs w:val="20"/>
              </w:rPr>
              <w:t>pædagogiske aktiviteter og varetage vejledning af kollegaer.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18A85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Rådgivning, vejledning og instruktion</w:t>
            </w:r>
          </w:p>
          <w:p w14:paraId="6D0BF0F9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Den didaktiske model</w:t>
            </w:r>
          </w:p>
          <w:p w14:paraId="7E28666E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Målrettet kommunikation</w:t>
            </w:r>
          </w:p>
          <w:p w14:paraId="6EEE9267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517370C7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Arbejdspladsens organisering, koordinering og teamledelse</w:t>
            </w:r>
          </w:p>
          <w:p w14:paraId="54BA69C5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0E787E7D" w14:textId="77777777" w:rsidR="00D669A4" w:rsidRPr="00D669A4" w:rsidRDefault="00D669A4" w:rsidP="007E7D60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Vejledning af kolleger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9945AC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76129D2A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4324519D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635BC987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4F238C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1E139418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70251536" w14:textId="77777777" w:rsidR="000F0CDC" w:rsidRPr="00596A18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ABB72B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B9EE4E2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09BF7A09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11B96D22" w14:textId="77777777" w:rsidR="00831002" w:rsidRPr="00596A18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</w:tbl>
    <w:p w14:paraId="1F00821C" w14:textId="77777777" w:rsidR="006231D9" w:rsidRDefault="006231D9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6231D9" w14:paraId="41120B9D" w14:textId="77777777" w:rsidTr="006231D9">
        <w:tc>
          <w:tcPr>
            <w:tcW w:w="4942" w:type="dxa"/>
            <w:shd w:val="clear" w:color="auto" w:fill="ED7D31"/>
          </w:tcPr>
          <w:p w14:paraId="718C25A4" w14:textId="6D52024B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 xml:space="preserve">Praktikmål 11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288CEAA2" w14:textId="67A947C0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11 -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6231D9" w14:paraId="25838E49" w14:textId="77777777" w:rsidTr="006231D9">
        <w:tc>
          <w:tcPr>
            <w:tcW w:w="4942" w:type="dxa"/>
            <w:shd w:val="clear" w:color="auto" w:fill="auto"/>
          </w:tcPr>
          <w:p w14:paraId="6C5459CD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B061085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2B4B2AE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9379A7F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52ED972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158C60D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35B2C02F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231D9" w14:paraId="6B6DA6EF" w14:textId="77777777" w:rsidTr="006231D9">
        <w:tc>
          <w:tcPr>
            <w:tcW w:w="4942" w:type="dxa"/>
            <w:shd w:val="clear" w:color="auto" w:fill="ED7D31"/>
          </w:tcPr>
          <w:p w14:paraId="42F65DBC" w14:textId="5EB457CC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11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0076DFA0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68AA064D" w14:textId="77777777" w:rsidR="006231D9" w:rsidRDefault="006231D9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76A4E76F" w14:textId="77777777" w:rsidR="007B2884" w:rsidRDefault="007B288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2F4F800A" w14:textId="77777777" w:rsidR="007B2884" w:rsidRDefault="007B288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17EFDD12" w14:textId="77777777" w:rsidR="007B2884" w:rsidRDefault="007B2884" w:rsidP="007B2884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6800C26B" w14:textId="77777777" w:rsidR="007B2884" w:rsidRDefault="007B2884" w:rsidP="007B288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7B2884" w14:paraId="1E9C36CD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2F7CA2" w14:textId="77777777" w:rsidR="007B2884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38CD0CB2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6CEB33" w14:textId="7AA1A06D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6231D9">
              <w:rPr>
                <w:rFonts w:ascii="Verdana" w:hAnsi="Verdana"/>
                <w:sz w:val="20"/>
                <w:szCs w:val="20"/>
              </w:rPr>
              <w:t xml:space="preserve"> 12</w:t>
            </w:r>
          </w:p>
          <w:p w14:paraId="4687BFEB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DA83A5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F932A6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18DEC0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263A6C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7B2884" w14:paraId="63F77BF3" w14:textId="77777777" w:rsidTr="007B2884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EF09B9" w14:textId="77777777" w:rsidR="007B2884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4, 6, 7, 9, 14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54E157" w14:textId="2D7D5ED1" w:rsidR="007B2884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660B21"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kan kommunikere på en måde der, under hensyntagen til egen og andres sikkerhed, understøtter borgere og patienters </w:t>
            </w:r>
            <w:r w:rsidRPr="000F0CDC">
              <w:rPr>
                <w:rFonts w:ascii="Verdana" w:hAnsi="Verdana" w:cs="Calibri"/>
                <w:color w:val="FF0000"/>
                <w:sz w:val="20"/>
                <w:szCs w:val="20"/>
              </w:rPr>
              <w:t>integritet og selvbestemmelse i forbindelse med konflikthåndtering og voldsforebyggelse.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585FE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Kultur</w:t>
            </w:r>
          </w:p>
          <w:p w14:paraId="350254BD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Sundhedsopfattelser</w:t>
            </w:r>
          </w:p>
          <w:p w14:paraId="3579ACFB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Værdighed </w:t>
            </w:r>
          </w:p>
          <w:p w14:paraId="17EDD641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Integritet</w:t>
            </w:r>
          </w:p>
          <w:p w14:paraId="1A413084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Kommunikation og refleksion</w:t>
            </w:r>
          </w:p>
          <w:p w14:paraId="51EEF492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57295CDB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Psykiatrisk sygepleje</w:t>
            </w:r>
          </w:p>
          <w:p w14:paraId="68DC12E6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Kognitiv tilgang og forsvarsmekanismer </w:t>
            </w:r>
          </w:p>
          <w:p w14:paraId="5DCDFD7C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Voldspolitik</w:t>
            </w:r>
          </w:p>
          <w:p w14:paraId="42826885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Lokalt kriseberedskab</w:t>
            </w:r>
          </w:p>
          <w:p w14:paraId="1FF0946E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Lov om selvbestemmelse</w:t>
            </w:r>
          </w:p>
          <w:p w14:paraId="6B7AF8D4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Magt og tvang</w:t>
            </w:r>
          </w:p>
          <w:p w14:paraId="67A8D80C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Stress håndtering</w:t>
            </w:r>
          </w:p>
          <w:p w14:paraId="53752817" w14:textId="77777777" w:rsidR="000F0CDC" w:rsidRPr="00596A18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8FCB21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3770837C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7271055C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74E7880A" w14:textId="77777777" w:rsidR="007B2884" w:rsidRPr="00596A18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5ADDF1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46015F8F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3DBBD847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6A64E1C6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365BCC" w14:textId="77777777" w:rsidR="007B2884" w:rsidRDefault="007B288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F6C660B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6C939207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7456152B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257711ED" w14:textId="77777777" w:rsidR="00831002" w:rsidRPr="00596A18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</w:tbl>
    <w:p w14:paraId="702A80D9" w14:textId="77777777" w:rsidR="006231D9" w:rsidRDefault="007B2884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6231D9" w14:paraId="492A51F8" w14:textId="77777777" w:rsidTr="006231D9">
        <w:tc>
          <w:tcPr>
            <w:tcW w:w="4942" w:type="dxa"/>
            <w:shd w:val="clear" w:color="auto" w:fill="ED7D31"/>
          </w:tcPr>
          <w:p w14:paraId="299DF048" w14:textId="667EB868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12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2B17BFEB" w14:textId="26754C6B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12 -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6231D9" w14:paraId="36BB30DA" w14:textId="77777777" w:rsidTr="006231D9">
        <w:tc>
          <w:tcPr>
            <w:tcW w:w="4942" w:type="dxa"/>
            <w:shd w:val="clear" w:color="auto" w:fill="auto"/>
          </w:tcPr>
          <w:p w14:paraId="77976863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68CA13E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C1283FD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D5E7127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B27C2C1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F673AEE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364CADFA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231D9" w14:paraId="1F4A275E" w14:textId="77777777" w:rsidTr="006231D9">
        <w:tc>
          <w:tcPr>
            <w:tcW w:w="4942" w:type="dxa"/>
            <w:shd w:val="clear" w:color="auto" w:fill="ED7D31"/>
          </w:tcPr>
          <w:p w14:paraId="464DFDA7" w14:textId="7D01682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12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3908BD12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7AD51417" w14:textId="77777777" w:rsidR="006231D9" w:rsidRDefault="006231D9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5DCBE7BE" w14:textId="5B70B97B" w:rsidR="007B2884" w:rsidRDefault="007B2884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728639BD" w14:textId="77777777" w:rsidR="00D5332A" w:rsidRDefault="00D5332A" w:rsidP="00D5332A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22620012" w14:textId="77777777" w:rsidR="00D5332A" w:rsidRDefault="00D5332A" w:rsidP="00D5332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5332A" w14:paraId="24F837F1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A9887C" w14:textId="77777777" w:rsidR="00D5332A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16E5BDA3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A8DFB9" w14:textId="097D77FF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6231D9">
              <w:rPr>
                <w:rFonts w:ascii="Verdana" w:hAnsi="Verdana"/>
                <w:sz w:val="20"/>
                <w:szCs w:val="20"/>
              </w:rPr>
              <w:t xml:space="preserve"> 13</w:t>
            </w:r>
          </w:p>
          <w:p w14:paraId="179B76F4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2F31B4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928FA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9E85B0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7B805D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5332A" w14:paraId="09FC4EFA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86EF51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8, 9, 10, 11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97DD4E" w14:textId="1921AD64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0F0CDC">
              <w:rPr>
                <w:rFonts w:ascii="Verdana" w:hAnsi="Verdana" w:cs="Calibri"/>
                <w:color w:val="FF0000"/>
                <w:sz w:val="20"/>
                <w:szCs w:val="20"/>
              </w:rPr>
              <w:t>Eleven kan selvstændigt kommunikere og dokumentere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faglige handlinger i relevante dokumentationssystemer med henblik på at 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lastRenderedPageBreak/>
              <w:t>understøtte patientsikre overgange og kontinuitet i det samlede borger/patientforløb og øge den borger-/patientoplevede kvalitet.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1BBE0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lastRenderedPageBreak/>
              <w:t xml:space="preserve">Dokumentation </w:t>
            </w:r>
          </w:p>
          <w:p w14:paraId="1C613F3E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12 sygeplejefaglige problemområder</w:t>
            </w:r>
          </w:p>
          <w:p w14:paraId="59C3F035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(begyndende kendskab) FS III</w:t>
            </w:r>
          </w:p>
          <w:p w14:paraId="4CE3146B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ISBAR</w:t>
            </w:r>
          </w:p>
          <w:p w14:paraId="3E932DAE" w14:textId="77777777" w:rsidR="00660B21" w:rsidRDefault="00660B21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2F4C39C3" w14:textId="77777777" w:rsidR="00660B21" w:rsidRDefault="00660B21" w:rsidP="00660B21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lastRenderedPageBreak/>
              <w:t>Dokumentation i forhold til lægemidler</w:t>
            </w:r>
          </w:p>
          <w:p w14:paraId="1A50C79B" w14:textId="77777777" w:rsidR="00660B21" w:rsidRDefault="00660B21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28065004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Psykiatrisk system</w:t>
            </w:r>
          </w:p>
          <w:p w14:paraId="1538609A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Målrettet kommunikation</w:t>
            </w:r>
          </w:p>
          <w:p w14:paraId="2EDEC1CC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Sygeplejeplaner</w:t>
            </w:r>
          </w:p>
          <w:p w14:paraId="32BD7E62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Handleplaner</w:t>
            </w:r>
          </w:p>
          <w:p w14:paraId="2AA65630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Kontaktpersonordning</w:t>
            </w:r>
          </w:p>
          <w:p w14:paraId="4A452815" w14:textId="77777777" w:rsidR="00D669A4" w:rsidRDefault="00D669A4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  <w:p w14:paraId="5A1F93C1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Kvalitetssikring</w:t>
            </w:r>
          </w:p>
          <w:p w14:paraId="0874430F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Evidensbaseret sygepleje</w:t>
            </w:r>
          </w:p>
          <w:p w14:paraId="6F3D5829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Instrukser og retningslinjer</w:t>
            </w:r>
          </w:p>
          <w:p w14:paraId="1F6C0233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Dokumentation i praksis</w:t>
            </w:r>
          </w:p>
          <w:p w14:paraId="0D9D282F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Pligter og rettigheder som autoriseret sundhedsperson</w:t>
            </w:r>
          </w:p>
          <w:p w14:paraId="611B5BC1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Databehandling</w:t>
            </w:r>
          </w:p>
          <w:p w14:paraId="719BDC4B" w14:textId="77777777" w:rsidR="00D669A4" w:rsidRDefault="00D669A4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  <w:p w14:paraId="035F19A4" w14:textId="77777777" w:rsidR="000F0CDC" w:rsidRPr="00596A18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676DB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lastRenderedPageBreak/>
              <w:t xml:space="preserve">     </w:t>
            </w:r>
          </w:p>
          <w:p w14:paraId="04E9B83E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154DC837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6406A777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5376FD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1308C44B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525F38CD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2A12FC39" w14:textId="77777777" w:rsidR="000F0CDC" w:rsidRPr="00596A18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62D1D4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B18718E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63C92F9F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3834DB33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5ECA17B4" w14:textId="77777777" w:rsidR="00831002" w:rsidRPr="00596A18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</w:tbl>
    <w:p w14:paraId="3D07855E" w14:textId="77777777" w:rsidR="006231D9" w:rsidRDefault="00D5332A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6231D9" w14:paraId="00A0637E" w14:textId="77777777" w:rsidTr="006231D9">
        <w:tc>
          <w:tcPr>
            <w:tcW w:w="4942" w:type="dxa"/>
            <w:shd w:val="clear" w:color="auto" w:fill="ED7D31"/>
          </w:tcPr>
          <w:p w14:paraId="6494446F" w14:textId="6BD17BE5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13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271235A3" w14:textId="0F0D7960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13 -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6231D9" w14:paraId="27DE141B" w14:textId="77777777" w:rsidTr="006231D9">
        <w:tc>
          <w:tcPr>
            <w:tcW w:w="4942" w:type="dxa"/>
            <w:shd w:val="clear" w:color="auto" w:fill="auto"/>
          </w:tcPr>
          <w:p w14:paraId="241591DF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A89DB39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5ABFC6D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1FFB42A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9AFB5E7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4E2487D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5803E110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231D9" w14:paraId="24D8B254" w14:textId="77777777" w:rsidTr="006231D9">
        <w:tc>
          <w:tcPr>
            <w:tcW w:w="4942" w:type="dxa"/>
            <w:shd w:val="clear" w:color="auto" w:fill="ED7D31"/>
          </w:tcPr>
          <w:p w14:paraId="0DB61BDD" w14:textId="680CD13B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13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1E57AEC6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283E1689" w14:textId="77777777" w:rsidR="006231D9" w:rsidRDefault="006231D9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69A10FFB" w14:textId="70F34D53" w:rsidR="00D5332A" w:rsidRDefault="00D5332A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62EEFDE0" w14:textId="77777777" w:rsidR="00D5332A" w:rsidRDefault="00D5332A" w:rsidP="00D5332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5332A" w14:paraId="45E52C81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8E7796" w14:textId="77777777" w:rsidR="00D5332A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458E569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9D8374" w14:textId="4493263A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6231D9">
              <w:rPr>
                <w:rFonts w:ascii="Verdana" w:hAnsi="Verdana"/>
                <w:sz w:val="20"/>
                <w:szCs w:val="20"/>
              </w:rPr>
              <w:t xml:space="preserve"> 14</w:t>
            </w:r>
          </w:p>
          <w:p w14:paraId="35C8B862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5646C4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E5B73A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B306CF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190BC3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5332A" w14:paraId="23667608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E923AA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1, 8, 9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09D939" w14:textId="2D912241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0F0CDC">
              <w:rPr>
                <w:rFonts w:ascii="Verdana" w:hAnsi="Verdana" w:cs="Calibri"/>
                <w:color w:val="FF0000"/>
                <w:sz w:val="20"/>
                <w:szCs w:val="20"/>
              </w:rPr>
              <w:t>Eleven kan selvstændigt koordinere og tilrettelægge eget og andres arbejde samt understøtte og indgå i teamsamarbejde omkring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opgaveløsning med borgerens/patientens mål for øje.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F167A" w14:textId="77777777" w:rsidR="000F0CDC" w:rsidRDefault="000F0CDC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Instruktion, vejledning, rådgivning og didaktik.</w:t>
            </w:r>
          </w:p>
          <w:p w14:paraId="7F6E3E0D" w14:textId="77777777" w:rsidR="000F0CDC" w:rsidRDefault="000F0CDC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  <w:p w14:paraId="434F831E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Sygeplejeprocessen</w:t>
            </w:r>
          </w:p>
          <w:p w14:paraId="5C65DC41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ISBAR</w:t>
            </w:r>
          </w:p>
          <w:p w14:paraId="4ABF98F5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Kommunikation</w:t>
            </w:r>
          </w:p>
          <w:p w14:paraId="335BC5B2" w14:textId="77777777" w:rsidR="00D5332A" w:rsidRDefault="00660B21" w:rsidP="007E7D60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Rollen som SSA</w:t>
            </w:r>
          </w:p>
          <w:p w14:paraId="62BC1D92" w14:textId="77777777" w:rsidR="00D669A4" w:rsidRDefault="00D669A4" w:rsidP="007E7D60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  <w:p w14:paraId="65C7570F" w14:textId="77777777" w:rsidR="00D669A4" w:rsidRPr="00D669A4" w:rsidRDefault="00D669A4" w:rsidP="007E7D60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Arbejdspladsens organisering, koordinering og teamledelse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63BF4E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2CAED98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4ADC8AE7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09C99EDB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DFF05B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814A0C3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3A681A2E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46C1192C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EF8B3E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18BDB6B2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4116972B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1AB2118F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3C58529F" w14:textId="77777777" w:rsidR="00831002" w:rsidRPr="00596A18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</w:tbl>
    <w:p w14:paraId="173267AB" w14:textId="77777777" w:rsidR="006231D9" w:rsidRDefault="00D5332A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6231D9" w14:paraId="5E3D83D8" w14:textId="77777777" w:rsidTr="006231D9">
        <w:tc>
          <w:tcPr>
            <w:tcW w:w="4942" w:type="dxa"/>
            <w:shd w:val="clear" w:color="auto" w:fill="ED7D31"/>
          </w:tcPr>
          <w:p w14:paraId="03BFD8C0" w14:textId="2200E2AA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14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71EAF81E" w14:textId="1CD1A3F9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14 -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6231D9" w14:paraId="09F7E966" w14:textId="77777777" w:rsidTr="006231D9">
        <w:tc>
          <w:tcPr>
            <w:tcW w:w="4942" w:type="dxa"/>
            <w:shd w:val="clear" w:color="auto" w:fill="auto"/>
          </w:tcPr>
          <w:p w14:paraId="78F7D380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679D421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ACBCEEE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7CE4B3E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02947A3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AAE284F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764D2E58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231D9" w14:paraId="647966F5" w14:textId="77777777" w:rsidTr="006231D9">
        <w:tc>
          <w:tcPr>
            <w:tcW w:w="4942" w:type="dxa"/>
            <w:shd w:val="clear" w:color="auto" w:fill="ED7D31"/>
          </w:tcPr>
          <w:p w14:paraId="06C19240" w14:textId="132E5953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14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4B144A76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206FB9E5" w14:textId="77777777" w:rsidR="006231D9" w:rsidRDefault="006231D9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5DD899A0" w14:textId="793B4773" w:rsidR="00D5332A" w:rsidRDefault="00D5332A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598A8A02" w14:textId="77777777" w:rsidR="00D5332A" w:rsidRDefault="00D5332A" w:rsidP="00D5332A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32DD445F" w14:textId="77777777" w:rsidR="00D5332A" w:rsidRDefault="00D5332A" w:rsidP="00D5332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5332A" w14:paraId="26A223FE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94BB96" w14:textId="77777777" w:rsidR="00D5332A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7DED69D7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026328" w14:textId="77BC2E5F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6231D9">
              <w:rPr>
                <w:rFonts w:ascii="Verdana" w:hAnsi="Verdana"/>
                <w:sz w:val="20"/>
                <w:szCs w:val="20"/>
              </w:rPr>
              <w:t xml:space="preserve"> 15</w:t>
            </w:r>
          </w:p>
          <w:p w14:paraId="2EA2A75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FB463F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C29FDA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7B342D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8D9536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5332A" w14:paraId="0C9E0834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4B85EA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7, 8, 9, 10, 11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5D3627" w14:textId="126730B3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</w:t>
            </w:r>
            <w:r w:rsidRPr="000F0CDC">
              <w:rPr>
                <w:rFonts w:ascii="Verdana" w:hAnsi="Verdana" w:cs="Calibri"/>
                <w:color w:val="FF0000"/>
                <w:sz w:val="20"/>
                <w:szCs w:val="20"/>
              </w:rPr>
              <w:t>kan koordinere og indgå i samarbejdet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om en borgers/patients behov for </w:t>
            </w:r>
            <w:r w:rsidRPr="00982522">
              <w:rPr>
                <w:rFonts w:ascii="Verdana" w:hAnsi="Verdana" w:cs="Calibri"/>
                <w:color w:val="FF0000"/>
                <w:sz w:val="20"/>
                <w:szCs w:val="20"/>
              </w:rPr>
              <w:t>tværprofessionel og tværsektoriel indsats, herunder selvstændigt indlede, afslutte</w:t>
            </w:r>
            <w:r w:rsidRPr="00D669A4"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og dokumentere en social- og sundhedsfaglig ydelse i relation til modtagelse, indlæggelse, udskrivning og hjemkomst.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34F55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Kendskab til andre samarbejdspartnere</w:t>
            </w:r>
          </w:p>
          <w:p w14:paraId="70374F8F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  <w:p w14:paraId="14F41F82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Assistenten som fagperson</w:t>
            </w:r>
          </w:p>
          <w:p w14:paraId="746969C2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Psykiatriske system</w:t>
            </w:r>
          </w:p>
          <w:p w14:paraId="0B0B25C6" w14:textId="77777777" w:rsidR="00D669A4" w:rsidRDefault="00D669A4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  <w:p w14:paraId="45B4DECB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Tiltag der skaber sammenhæng</w:t>
            </w:r>
          </w:p>
          <w:p w14:paraId="46D3DE9F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Sundhedsvæsenets organisering</w:t>
            </w:r>
          </w:p>
          <w:p w14:paraId="4910618A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Akutfunktion primær og sekundær</w:t>
            </w:r>
          </w:p>
          <w:p w14:paraId="147AB491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Sammenhæng mellem sundhedspolitik, serviceniveauer og lokale målsætninger</w:t>
            </w:r>
          </w:p>
          <w:p w14:paraId="426DD274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Nationale mål</w:t>
            </w:r>
          </w:p>
          <w:p w14:paraId="0A2F7353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Sundhedsaftaler</w:t>
            </w:r>
          </w:p>
          <w:p w14:paraId="5968000E" w14:textId="77777777" w:rsidR="00D669A4" w:rsidRDefault="00D669A4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Forebyggelige indlæggelser</w:t>
            </w:r>
          </w:p>
          <w:p w14:paraId="05D70F2D" w14:textId="77777777" w:rsidR="000F0CDC" w:rsidRPr="00596A18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6DEF04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627732B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11E23EAD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F8B274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6F6E26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35E14B9F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1F1EE5DC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7F64ED41" w14:textId="77777777" w:rsidR="000F0CDC" w:rsidRPr="00596A18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EEC9A0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CB9F86F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757C9715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47BCFBE3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381805A9" w14:textId="77777777" w:rsidR="00831002" w:rsidRPr="00596A18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</w:tbl>
    <w:p w14:paraId="4B2A3E20" w14:textId="77777777" w:rsidR="006231D9" w:rsidRDefault="00D5332A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6231D9" w14:paraId="7CB8519A" w14:textId="77777777" w:rsidTr="006231D9">
        <w:tc>
          <w:tcPr>
            <w:tcW w:w="4942" w:type="dxa"/>
            <w:shd w:val="clear" w:color="auto" w:fill="ED7D31"/>
          </w:tcPr>
          <w:p w14:paraId="2E9E2EB0" w14:textId="7D2619E9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15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0571E058" w14:textId="2B3EE1E8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15 -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6231D9" w14:paraId="0F21C711" w14:textId="77777777" w:rsidTr="006231D9">
        <w:tc>
          <w:tcPr>
            <w:tcW w:w="4942" w:type="dxa"/>
            <w:shd w:val="clear" w:color="auto" w:fill="auto"/>
          </w:tcPr>
          <w:p w14:paraId="461F85A5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256D8CB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8C7B306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02BA766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5C1D310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7CAF2F0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1FD6D122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231D9" w14:paraId="339AFE44" w14:textId="77777777" w:rsidTr="006231D9">
        <w:tc>
          <w:tcPr>
            <w:tcW w:w="4942" w:type="dxa"/>
            <w:shd w:val="clear" w:color="auto" w:fill="ED7D31"/>
          </w:tcPr>
          <w:p w14:paraId="1DDE961E" w14:textId="08BB30CD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15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7F31C68D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5C195809" w14:textId="77777777" w:rsidR="006231D9" w:rsidRDefault="006231D9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18A1D5C1" w14:textId="5353293C" w:rsidR="00D5332A" w:rsidRDefault="00D5332A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139216C5" w14:textId="77777777" w:rsidR="00D5332A" w:rsidRDefault="00D5332A" w:rsidP="00D5332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5332A" w14:paraId="79A3B320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804C3F" w14:textId="77777777" w:rsidR="00D5332A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62F9EE11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2EF292" w14:textId="601CEC98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6231D9">
              <w:rPr>
                <w:rFonts w:ascii="Verdana" w:hAnsi="Verdana"/>
                <w:sz w:val="20"/>
                <w:szCs w:val="20"/>
              </w:rPr>
              <w:t xml:space="preserve"> 16</w:t>
            </w:r>
          </w:p>
          <w:p w14:paraId="091C9034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D4C11B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00F4B6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B8C408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453F8D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5332A" w14:paraId="442202A6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1BC797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2, 8, 11, 12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C4B428" w14:textId="414A5391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0F0CDC">
              <w:rPr>
                <w:rFonts w:ascii="Verdana" w:hAnsi="Verdana" w:cs="Calibri"/>
                <w:color w:val="FF0000"/>
                <w:sz w:val="20"/>
                <w:szCs w:val="20"/>
              </w:rPr>
              <w:t>Eleven kan selvstændigt udføre sygepleje</w:t>
            </w:r>
            <w:r w:rsidRPr="00660B21"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 med anvendelse af teknologi og retningslinjer, der tager udgangspunkt i erfaringsbaseret viden og evidens.  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06D9A" w14:textId="77777777" w:rsidR="00D5332A" w:rsidRDefault="00660B21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Hjælpemidler</w:t>
            </w:r>
          </w:p>
          <w:p w14:paraId="3FB96538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466CD8A1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Jeg - støtte</w:t>
            </w:r>
          </w:p>
          <w:p w14:paraId="58BF76AC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Social pædagogiske metoder</w:t>
            </w:r>
          </w:p>
          <w:p w14:paraId="44388AB0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Kognitiv terapi</w:t>
            </w:r>
          </w:p>
          <w:p w14:paraId="482D527C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0DC24301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Informationssøgning- digitale redskaber</w:t>
            </w:r>
          </w:p>
          <w:p w14:paraId="70913CAD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Evidensbaseret sygepleje</w:t>
            </w:r>
          </w:p>
          <w:p w14:paraId="0ED1A559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Velfærdsteknologi og hjælpemidler</w:t>
            </w:r>
          </w:p>
          <w:p w14:paraId="1BC0FB69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Innovation </w:t>
            </w:r>
          </w:p>
          <w:p w14:paraId="5579A7D6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Telemedicin</w:t>
            </w:r>
          </w:p>
          <w:p w14:paraId="37289B87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lastRenderedPageBreak/>
              <w:t>Sundhedsteknologi</w:t>
            </w:r>
          </w:p>
          <w:p w14:paraId="2BE35B44" w14:textId="77777777" w:rsidR="000F0CDC" w:rsidRPr="00596A18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3115A5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lastRenderedPageBreak/>
              <w:t xml:space="preserve">     </w:t>
            </w:r>
          </w:p>
          <w:p w14:paraId="121841E5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47A4B7B2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152808C6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E556FE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6847178D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0A5F6ECB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0A2A0ACF" w14:textId="77777777" w:rsidR="000F0CDC" w:rsidRPr="00596A18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ED6F5C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74D5CCD3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491FA187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5D84A104" w14:textId="77777777" w:rsidR="00831002" w:rsidRPr="00596A18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</w:tbl>
    <w:p w14:paraId="28618798" w14:textId="77777777" w:rsidR="006231D9" w:rsidRDefault="00D5332A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6231D9" w14:paraId="099A3C6B" w14:textId="77777777" w:rsidTr="006231D9">
        <w:tc>
          <w:tcPr>
            <w:tcW w:w="4942" w:type="dxa"/>
            <w:shd w:val="clear" w:color="auto" w:fill="ED7D31"/>
          </w:tcPr>
          <w:p w14:paraId="409B8AA4" w14:textId="5C3D9D54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16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2A2286CD" w14:textId="1D493FA8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16 -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6231D9" w14:paraId="7FA84C27" w14:textId="77777777" w:rsidTr="006231D9">
        <w:tc>
          <w:tcPr>
            <w:tcW w:w="4942" w:type="dxa"/>
            <w:shd w:val="clear" w:color="auto" w:fill="auto"/>
          </w:tcPr>
          <w:p w14:paraId="7D0C9575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6CE995F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EDEB2B2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07A20B1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84511D3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CC9983B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7CE1DB55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231D9" w14:paraId="0485502A" w14:textId="77777777" w:rsidTr="006231D9">
        <w:tc>
          <w:tcPr>
            <w:tcW w:w="4942" w:type="dxa"/>
            <w:shd w:val="clear" w:color="auto" w:fill="ED7D31"/>
          </w:tcPr>
          <w:p w14:paraId="767E732B" w14:textId="7E38138A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16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6C153453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0961000D" w14:textId="77777777" w:rsidR="006231D9" w:rsidRDefault="006231D9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0BC1E0E2" w14:textId="694BAD50" w:rsidR="00D5332A" w:rsidRDefault="00D5332A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27DCE73D" w14:textId="77777777" w:rsidR="00D5332A" w:rsidRDefault="00D5332A" w:rsidP="00D5332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5332A" w14:paraId="6D5D7B0C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9FDE48" w14:textId="77777777" w:rsidR="00D5332A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701F692A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125783" w14:textId="70F06010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6231D9">
              <w:rPr>
                <w:rFonts w:ascii="Verdana" w:hAnsi="Verdana"/>
                <w:sz w:val="20"/>
                <w:szCs w:val="20"/>
              </w:rPr>
              <w:t xml:space="preserve"> 17</w:t>
            </w:r>
          </w:p>
          <w:p w14:paraId="5AB3FBC1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CDF9AD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F02BCE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CD3C06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84A93E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5332A" w14:paraId="59D5E025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467F29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890EDA" w14:textId="59B4BA2B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660B21">
              <w:rPr>
                <w:rFonts w:ascii="Verdana" w:hAnsi="Verdana" w:cs="Calibri"/>
                <w:color w:val="FF0000"/>
                <w:sz w:val="20"/>
                <w:szCs w:val="20"/>
              </w:rPr>
              <w:t>Eleven kan støtte op om udviklingen af god praksis for kvalitetssikring og patientsikkerhed i det tværprofessionelle samarbejde.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B9B8F" w14:textId="77777777" w:rsidR="00D5332A" w:rsidRDefault="00660B21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UTH</w:t>
            </w:r>
          </w:p>
          <w:p w14:paraId="1A5B990A" w14:textId="77777777" w:rsidR="00660B21" w:rsidRDefault="00660B21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TOBS</w:t>
            </w:r>
          </w:p>
          <w:p w14:paraId="470AD12D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05077C33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Magtanvendelse- servicelov</w:t>
            </w:r>
          </w:p>
          <w:p w14:paraId="0B3463A2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Tvang- psykiatrilov</w:t>
            </w:r>
          </w:p>
          <w:p w14:paraId="73DEECAE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Dokumentation</w:t>
            </w:r>
          </w:p>
          <w:p w14:paraId="4A2ABD35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Brøset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Verdana" w:hAnsi="Verdana" w:cs="Calibri"/>
                <w:sz w:val="20"/>
                <w:szCs w:val="20"/>
              </w:rPr>
              <w:t>BVC risikovurdering</w:t>
            </w:r>
            <w:proofErr w:type="gramEnd"/>
            <w:r>
              <w:rPr>
                <w:rFonts w:ascii="Verdana" w:hAnsi="Verdana" w:cs="Calibri"/>
                <w:sz w:val="20"/>
                <w:szCs w:val="20"/>
              </w:rPr>
              <w:t>)</w:t>
            </w:r>
          </w:p>
          <w:p w14:paraId="64A9669B" w14:textId="77777777" w:rsidR="00D669A4" w:rsidRDefault="00D669A4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  <w:p w14:paraId="51D225AB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Patientsikkerhed</w:t>
            </w:r>
          </w:p>
          <w:p w14:paraId="05FBF767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Lovgrundlag</w:t>
            </w:r>
          </w:p>
          <w:p w14:paraId="2E4EDB93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Patientinddragelse</w:t>
            </w:r>
          </w:p>
          <w:p w14:paraId="224A4FE0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Borgertilfredshed</w:t>
            </w:r>
          </w:p>
          <w:p w14:paraId="17E70411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Kvalitetssikring- metoder og værktøjer</w:t>
            </w:r>
          </w:p>
          <w:p w14:paraId="1493C2CA" w14:textId="77777777" w:rsidR="00D669A4" w:rsidRDefault="00D669A4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Screening og ISBAR</w:t>
            </w:r>
          </w:p>
          <w:p w14:paraId="03A48538" w14:textId="77777777" w:rsidR="000F0CDC" w:rsidRPr="00596A18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9773E8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22467ED3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057C1B94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053AB5B7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59E2C1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6B5CE592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65DFFB9C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5CC48D53" w14:textId="77777777" w:rsidR="000F0CDC" w:rsidRPr="00596A18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6E9A71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5D27D377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5BE86428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7D5729E5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13EF2E74" w14:textId="77777777" w:rsidR="00831002" w:rsidRPr="00596A18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</w:tbl>
    <w:p w14:paraId="6FBFF1F1" w14:textId="77777777" w:rsidR="006231D9" w:rsidRDefault="00D5332A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6231D9" w14:paraId="3A42E70D" w14:textId="77777777" w:rsidTr="006231D9">
        <w:tc>
          <w:tcPr>
            <w:tcW w:w="4942" w:type="dxa"/>
            <w:shd w:val="clear" w:color="auto" w:fill="ED7D31"/>
          </w:tcPr>
          <w:p w14:paraId="31B1A9A1" w14:textId="427BFE75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17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07C561BB" w14:textId="00438112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17 -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6231D9" w14:paraId="712D4FE7" w14:textId="77777777" w:rsidTr="006231D9">
        <w:tc>
          <w:tcPr>
            <w:tcW w:w="4942" w:type="dxa"/>
            <w:shd w:val="clear" w:color="auto" w:fill="auto"/>
          </w:tcPr>
          <w:p w14:paraId="33A6A654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B47BEBB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A6CDA16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CF742C7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4C99C65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58188D5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356B51C9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231D9" w14:paraId="01A32D70" w14:textId="77777777" w:rsidTr="006231D9">
        <w:tc>
          <w:tcPr>
            <w:tcW w:w="4942" w:type="dxa"/>
            <w:shd w:val="clear" w:color="auto" w:fill="ED7D31"/>
          </w:tcPr>
          <w:p w14:paraId="725F407C" w14:textId="0A2453D3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17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4B39C0B8" w14:textId="77777777" w:rsidR="006231D9" w:rsidRPr="007A3D48" w:rsidRDefault="006231D9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6C12C5F3" w14:textId="77777777" w:rsidR="006231D9" w:rsidRDefault="006231D9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6567432F" w14:textId="2740F830" w:rsidR="00D5332A" w:rsidRDefault="00D5332A" w:rsidP="006231D9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458955B0" w14:textId="77777777" w:rsidR="00D5332A" w:rsidRDefault="00D5332A" w:rsidP="00D5332A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40A92531" w14:textId="77777777" w:rsidR="00D5332A" w:rsidRDefault="00D5332A" w:rsidP="00D5332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5332A" w14:paraId="1D4E5006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04A3FD" w14:textId="77777777" w:rsidR="00D5332A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3113FCE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DAC5AB" w14:textId="2E94132B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6231D9">
              <w:rPr>
                <w:rFonts w:ascii="Verdana" w:hAnsi="Verdana"/>
                <w:sz w:val="20"/>
                <w:szCs w:val="20"/>
              </w:rPr>
              <w:t xml:space="preserve"> 18</w:t>
            </w:r>
          </w:p>
          <w:p w14:paraId="71DE2C73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5C373A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BFAB3A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188CF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E5933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5332A" w14:paraId="7F2D92CA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60A6E2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12, 13, 14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EF087C" w14:textId="005225D1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kan forholde sig kritisk til og understøtte udvikling af et godt 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lastRenderedPageBreak/>
              <w:t>fysisk og psykisk arbejdsmiljø, herunder udføre forflytninger samt vurdere pladsforhold under overholdelse af arbejdsmiljøreglerne og anvendelse af velfærdsteknologi.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57BD3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lastRenderedPageBreak/>
              <w:t>Arbejdsmiljø</w:t>
            </w:r>
          </w:p>
          <w:p w14:paraId="780C3460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Arbejdsmiljoweb.dk</w:t>
            </w:r>
          </w:p>
          <w:p w14:paraId="07424834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14D8BA27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lastRenderedPageBreak/>
              <w:t>Ergonomi</w:t>
            </w:r>
          </w:p>
          <w:p w14:paraId="596A13AD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5581C5D0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Voldspolitik og kriseberedskab</w:t>
            </w:r>
          </w:p>
          <w:p w14:paraId="6E8EA0F7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Voldspolitik og stresshåndtering</w:t>
            </w:r>
          </w:p>
          <w:p w14:paraId="70C20CDA" w14:textId="77777777" w:rsidR="000F0CDC" w:rsidRDefault="000F0CDC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5F740167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Arbejdspladsens organisering</w:t>
            </w:r>
          </w:p>
          <w:p w14:paraId="0066B027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Certificering</w:t>
            </w:r>
          </w:p>
          <w:p w14:paraId="7E807293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Ergonomi </w:t>
            </w:r>
          </w:p>
          <w:p w14:paraId="20B86A44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Det normale bevægemønster </w:t>
            </w:r>
          </w:p>
          <w:p w14:paraId="5DD1741D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ABC-konceptet</w:t>
            </w:r>
          </w:p>
          <w:p w14:paraId="47606C54" w14:textId="77777777" w:rsidR="00D669A4" w:rsidRPr="00596A18" w:rsidRDefault="00D669A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28ACA7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lastRenderedPageBreak/>
              <w:t xml:space="preserve">     </w:t>
            </w:r>
          </w:p>
          <w:p w14:paraId="08747038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7601B6E2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3AD1F230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lastRenderedPageBreak/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44FF78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lastRenderedPageBreak/>
              <w:t> </w:t>
            </w:r>
          </w:p>
          <w:p w14:paraId="290964E1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686FCDBF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24351991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242288D9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E8B702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lastRenderedPageBreak/>
              <w:t> </w:t>
            </w:r>
          </w:p>
          <w:p w14:paraId="09C1C130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691D12C5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1B660295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337DE100" w14:textId="77777777" w:rsidR="00831002" w:rsidRPr="00596A18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</w:tbl>
    <w:p w14:paraId="047CD586" w14:textId="77777777" w:rsidR="00F86838" w:rsidRDefault="00D5332A" w:rsidP="00F8683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F86838" w14:paraId="72571619" w14:textId="77777777" w:rsidTr="00F86838">
        <w:tc>
          <w:tcPr>
            <w:tcW w:w="4942" w:type="dxa"/>
            <w:shd w:val="clear" w:color="auto" w:fill="ED7D31"/>
          </w:tcPr>
          <w:p w14:paraId="4418390A" w14:textId="1ABFAD0A" w:rsidR="00F86838" w:rsidRPr="007A3D48" w:rsidRDefault="00F86838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18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705119C9" w14:textId="6415BE51" w:rsidR="00F86838" w:rsidRPr="007A3D48" w:rsidRDefault="00F86838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18 -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F86838" w14:paraId="7E07469E" w14:textId="77777777" w:rsidTr="00F86838">
        <w:tc>
          <w:tcPr>
            <w:tcW w:w="4942" w:type="dxa"/>
            <w:shd w:val="clear" w:color="auto" w:fill="auto"/>
          </w:tcPr>
          <w:p w14:paraId="11F7B472" w14:textId="77777777" w:rsidR="00F86838" w:rsidRPr="007A3D48" w:rsidRDefault="00F86838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6D23A86" w14:textId="77777777" w:rsidR="00F86838" w:rsidRPr="007A3D48" w:rsidRDefault="00F86838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A1C20F7" w14:textId="77777777" w:rsidR="00F86838" w:rsidRPr="007A3D48" w:rsidRDefault="00F86838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42967FE" w14:textId="77777777" w:rsidR="00F86838" w:rsidRPr="007A3D48" w:rsidRDefault="00F86838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38740F6" w14:textId="77777777" w:rsidR="00F86838" w:rsidRPr="007A3D48" w:rsidRDefault="00F86838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6D3CDFF" w14:textId="77777777" w:rsidR="00F86838" w:rsidRPr="007A3D48" w:rsidRDefault="00F86838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4692850E" w14:textId="77777777" w:rsidR="00F86838" w:rsidRPr="007A3D48" w:rsidRDefault="00F86838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86838" w14:paraId="087ABE59" w14:textId="77777777" w:rsidTr="00F86838">
        <w:tc>
          <w:tcPr>
            <w:tcW w:w="4942" w:type="dxa"/>
            <w:shd w:val="clear" w:color="auto" w:fill="ED7D31"/>
          </w:tcPr>
          <w:p w14:paraId="782D281C" w14:textId="077A7D7D" w:rsidR="00F86838" w:rsidRPr="007A3D48" w:rsidRDefault="00F86838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18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7768BF2B" w14:textId="77777777" w:rsidR="00F86838" w:rsidRPr="007A3D48" w:rsidRDefault="00F86838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67E51B32" w14:textId="77777777" w:rsidR="00F86838" w:rsidRDefault="00F86838" w:rsidP="00F8683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6D60CC4D" w14:textId="5B513636" w:rsidR="00D5332A" w:rsidRDefault="00D5332A" w:rsidP="00F8683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358A8548" w14:textId="77777777" w:rsidR="00D5332A" w:rsidRDefault="00D5332A" w:rsidP="00D5332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5332A" w14:paraId="28EC38BE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27F6CC" w14:textId="77777777" w:rsidR="00D5332A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7E33A934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EF1978" w14:textId="4B676525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F86838">
              <w:rPr>
                <w:rFonts w:ascii="Verdana" w:hAnsi="Verdana"/>
                <w:sz w:val="20"/>
                <w:szCs w:val="20"/>
              </w:rPr>
              <w:t xml:space="preserve"> 19</w:t>
            </w:r>
          </w:p>
          <w:p w14:paraId="55B0C185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FCFC9B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73B8BA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827923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6DE4B9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5332A" w14:paraId="72E44755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4998F5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1, 2, 3, 4, 5,  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7DB0DD" w14:textId="6290FFFF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kan reflektere over og træffe kvalificerede valg i forhold til etiske og faglige dilemmaer, der følger arbejdet som professionel sundhedsperson, fx forhold </w:t>
            </w:r>
            <w:r w:rsidRPr="000F0CDC">
              <w:rPr>
                <w:rFonts w:ascii="Verdana" w:hAnsi="Verdana" w:cs="Calibri"/>
                <w:color w:val="FF0000"/>
                <w:sz w:val="20"/>
                <w:szCs w:val="20"/>
              </w:rPr>
              <w:t>som tavshedspligt, magtanvendelse, patientrettigheder</w:t>
            </w:r>
            <w:r>
              <w:rPr>
                <w:rFonts w:ascii="Verdana" w:hAnsi="Verdana" w:cs="Calibri"/>
                <w:color w:val="FF0000"/>
                <w:sz w:val="20"/>
                <w:szCs w:val="20"/>
              </w:rPr>
              <w:t>, omsorgspligt og hensyn til borgerens/patientens livskvalitet.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70186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Lovgivning- tavshedspligt og patientrettigheder</w:t>
            </w:r>
          </w:p>
          <w:p w14:paraId="2E025975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2B2EA6EF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Livskvalitet</w:t>
            </w:r>
          </w:p>
          <w:p w14:paraId="37C6F8F7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proofErr w:type="gramStart"/>
            <w:r>
              <w:rPr>
                <w:rFonts w:ascii="Verdana" w:hAnsi="Verdana" w:cs="Calibri"/>
                <w:sz w:val="20"/>
                <w:szCs w:val="20"/>
              </w:rPr>
              <w:t>Psykiatri lov</w:t>
            </w:r>
            <w:proofErr w:type="gramEnd"/>
          </w:p>
          <w:p w14:paraId="6749E2E9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Magtanvendelse</w:t>
            </w:r>
          </w:p>
          <w:p w14:paraId="1892F3EA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Livsformer</w:t>
            </w:r>
          </w:p>
          <w:p w14:paraId="58A427BB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Sundhed</w:t>
            </w:r>
          </w:p>
          <w:p w14:paraId="2C9514F7" w14:textId="77777777" w:rsidR="000F0CDC" w:rsidRDefault="000F0CDC" w:rsidP="000F0CDC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Hverdagsliv</w:t>
            </w:r>
          </w:p>
          <w:p w14:paraId="6E520E03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5CF07177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Patientsikkerhed</w:t>
            </w:r>
          </w:p>
          <w:p w14:paraId="0F3DBD1F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Lovgrundlag</w:t>
            </w:r>
          </w:p>
          <w:p w14:paraId="4E8D0E66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Patientinddragelse</w:t>
            </w:r>
          </w:p>
          <w:p w14:paraId="146E4B7B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Borgertilfredshed</w:t>
            </w:r>
          </w:p>
          <w:p w14:paraId="66525ACA" w14:textId="77777777" w:rsidR="00D669A4" w:rsidRPr="00596A18" w:rsidRDefault="00D669A4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71DE90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2B73F25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1A25882B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2CE5A94F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9D0911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00718657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1E3B796F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6AAE5908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9A7C92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6AA9BFC2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0D2E63B3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47B384EC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4CFF22BB" w14:textId="77777777" w:rsidR="00831002" w:rsidRPr="00596A18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</w:tbl>
    <w:p w14:paraId="45127F5E" w14:textId="77777777" w:rsidR="00F86838" w:rsidRDefault="00D5332A" w:rsidP="00F8683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F86838" w14:paraId="424D7B2B" w14:textId="77777777" w:rsidTr="00F86838">
        <w:tc>
          <w:tcPr>
            <w:tcW w:w="4942" w:type="dxa"/>
            <w:shd w:val="clear" w:color="auto" w:fill="ED7D31"/>
          </w:tcPr>
          <w:p w14:paraId="71AD1562" w14:textId="77E2387C" w:rsidR="00F86838" w:rsidRPr="007A3D48" w:rsidRDefault="00F86838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19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181A4172" w14:textId="54668697" w:rsidR="00F86838" w:rsidRPr="007A3D48" w:rsidRDefault="00F86838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19 -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F86838" w14:paraId="014F779B" w14:textId="77777777" w:rsidTr="00F86838">
        <w:tc>
          <w:tcPr>
            <w:tcW w:w="4942" w:type="dxa"/>
            <w:shd w:val="clear" w:color="auto" w:fill="auto"/>
          </w:tcPr>
          <w:p w14:paraId="317B08C6" w14:textId="77777777" w:rsidR="00F86838" w:rsidRPr="007A3D48" w:rsidRDefault="00F86838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80C59D6" w14:textId="77777777" w:rsidR="00F86838" w:rsidRPr="007A3D48" w:rsidRDefault="00F86838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CDF52A3" w14:textId="77777777" w:rsidR="00F86838" w:rsidRPr="007A3D48" w:rsidRDefault="00F86838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4E7226A2" w14:textId="77777777" w:rsidR="00F86838" w:rsidRPr="007A3D48" w:rsidRDefault="00F86838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C40F297" w14:textId="77777777" w:rsidR="00F86838" w:rsidRPr="007A3D48" w:rsidRDefault="00F86838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2A74740" w14:textId="77777777" w:rsidR="00F86838" w:rsidRPr="007A3D48" w:rsidRDefault="00F86838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56652529" w14:textId="77777777" w:rsidR="00F86838" w:rsidRPr="007A3D48" w:rsidRDefault="00F86838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86838" w14:paraId="2E463B07" w14:textId="77777777" w:rsidTr="00F86838">
        <w:tc>
          <w:tcPr>
            <w:tcW w:w="4942" w:type="dxa"/>
            <w:shd w:val="clear" w:color="auto" w:fill="ED7D31"/>
          </w:tcPr>
          <w:p w14:paraId="60AC2363" w14:textId="5046EABA" w:rsidR="00F86838" w:rsidRPr="007A3D48" w:rsidRDefault="00F86838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19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46D68201" w14:textId="77777777" w:rsidR="00F86838" w:rsidRPr="007A3D48" w:rsidRDefault="00F86838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57534D24" w14:textId="77777777" w:rsidR="00F86838" w:rsidRDefault="00F86838" w:rsidP="00F8683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69E9434C" w14:textId="31C33080" w:rsidR="00D5332A" w:rsidRDefault="00D5332A" w:rsidP="00F8683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34C7A994" w14:textId="77777777" w:rsidR="00D5332A" w:rsidRDefault="00D5332A" w:rsidP="00D5332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W w:w="9578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2694"/>
        <w:gridCol w:w="3402"/>
        <w:gridCol w:w="567"/>
        <w:gridCol w:w="567"/>
        <w:gridCol w:w="567"/>
      </w:tblGrid>
      <w:tr w:rsidR="00D5332A" w14:paraId="460656E5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C16CFA" w14:textId="77777777" w:rsidR="00D5332A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Kompetencemål</w:t>
            </w:r>
          </w:p>
          <w:p w14:paraId="197EA756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ind w:left="-426" w:firstLine="42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E65307" w14:textId="09A8799F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Praktikmål</w:t>
            </w:r>
            <w:r w:rsidR="00F86838">
              <w:rPr>
                <w:rFonts w:ascii="Verdana" w:hAnsi="Verdana"/>
                <w:sz w:val="20"/>
                <w:szCs w:val="20"/>
              </w:rPr>
              <w:t xml:space="preserve"> 20</w:t>
            </w:r>
          </w:p>
          <w:p w14:paraId="610C03A4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F48B16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Teoriafsæt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88A308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E35428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204BB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D5332A" w14:paraId="0C560129" w14:textId="77777777" w:rsidTr="00D5332A">
        <w:tc>
          <w:tcPr>
            <w:tcW w:w="17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4062B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1, 10, 12</w:t>
            </w:r>
          </w:p>
        </w:tc>
        <w:tc>
          <w:tcPr>
            <w:tcW w:w="26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18B471" w14:textId="52B2F60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color w:val="FF0000"/>
                <w:sz w:val="20"/>
                <w:szCs w:val="20"/>
              </w:rPr>
            </w:pPr>
            <w:r>
              <w:rPr>
                <w:rFonts w:ascii="Verdana" w:hAnsi="Verdana" w:cs="Calibri"/>
                <w:color w:val="FF0000"/>
                <w:sz w:val="20"/>
                <w:szCs w:val="20"/>
              </w:rPr>
              <w:t xml:space="preserve">Eleven kan planlægge og redegøre for eget arbejde og kompetenceområde som autoriseret sundhedsperson i overensstemmelse med relevant lovgivning og andres kompetenceområder. </w:t>
            </w:r>
          </w:p>
          <w:p w14:paraId="47CF2D7D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  <w:p w14:paraId="7210F776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26F05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Social- og sundhedsassistentens virksomhedsområde</w:t>
            </w:r>
          </w:p>
          <w:p w14:paraId="6299BDC0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3F114BA9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Kompetenceområde </w:t>
            </w:r>
          </w:p>
          <w:p w14:paraId="1590753A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 </w:t>
            </w:r>
          </w:p>
          <w:p w14:paraId="61EDFBF3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Autorisationslov</w:t>
            </w:r>
          </w:p>
          <w:p w14:paraId="01E776DE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Lovgivning- sundhedslov og servicelov</w:t>
            </w:r>
          </w:p>
          <w:p w14:paraId="27C7D11B" w14:textId="77777777" w:rsidR="00D5332A" w:rsidRDefault="00D5332A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Rettigheder og pligter</w:t>
            </w:r>
          </w:p>
          <w:p w14:paraId="37ADC3F7" w14:textId="77777777" w:rsidR="000F0CDC" w:rsidRDefault="000F0CDC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  <w:p w14:paraId="2043AC54" w14:textId="77777777" w:rsidR="000F0CDC" w:rsidRDefault="000F0CDC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Psykiatrilov</w:t>
            </w:r>
          </w:p>
          <w:p w14:paraId="5F36E4EF" w14:textId="77777777" w:rsidR="00D669A4" w:rsidRDefault="00D669A4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  <w:p w14:paraId="57F99D88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Delegation</w:t>
            </w:r>
          </w:p>
          <w:p w14:paraId="1E1D5C26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Pligter og rettigheder som autoriseret sundhedsperson- databehandling</w:t>
            </w:r>
          </w:p>
          <w:p w14:paraId="6764ED4D" w14:textId="77777777" w:rsidR="00D669A4" w:rsidRDefault="00D669A4" w:rsidP="00D669A4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Dokumentation i social- og sundhedsassistentens praksis</w:t>
            </w:r>
          </w:p>
          <w:p w14:paraId="25F09876" w14:textId="77777777" w:rsidR="00D669A4" w:rsidRDefault="00D669A4" w:rsidP="00D5332A">
            <w:pPr>
              <w:pStyle w:val="NormalWeb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Patientsikkerhed</w:t>
            </w:r>
          </w:p>
          <w:p w14:paraId="1A15B984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7ABDD7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14:paraId="55D1C67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6BB853AB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196EB20C" w14:textId="77777777" w:rsidR="00D5332A" w:rsidRPr="00596A18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B131A1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16C9BAF8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54166886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7AB4D1DD" w14:textId="77777777" w:rsidR="0070015F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05E40ECA" w14:textId="77777777" w:rsidR="0070015F" w:rsidRPr="00596A18" w:rsidRDefault="0070015F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180678" w14:textId="77777777" w:rsidR="00D5332A" w:rsidRDefault="00D5332A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596A18">
              <w:rPr>
                <w:rFonts w:ascii="Verdana" w:hAnsi="Verdana"/>
                <w:sz w:val="20"/>
                <w:szCs w:val="20"/>
              </w:rPr>
              <w:t> </w:t>
            </w:r>
          </w:p>
          <w:p w14:paraId="49BCEE14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70064FDA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3D324F30" w14:textId="77777777" w:rsidR="00831002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  <w:p w14:paraId="4E14BAFB" w14:textId="77777777" w:rsidR="00831002" w:rsidRPr="00596A18" w:rsidRDefault="00831002" w:rsidP="007E7D6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</w:tbl>
    <w:p w14:paraId="15FD45D4" w14:textId="77777777" w:rsidR="00F86838" w:rsidRDefault="00D5332A" w:rsidP="00F8683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 </w:t>
      </w: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4"/>
      </w:tblGrid>
      <w:tr w:rsidR="00F86838" w14:paraId="5B88E179" w14:textId="77777777" w:rsidTr="00F86838">
        <w:tc>
          <w:tcPr>
            <w:tcW w:w="4942" w:type="dxa"/>
            <w:shd w:val="clear" w:color="auto" w:fill="ED7D31"/>
          </w:tcPr>
          <w:p w14:paraId="306CA5D1" w14:textId="472E08D7" w:rsidR="00F86838" w:rsidRPr="007A3D48" w:rsidRDefault="00F86838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20 –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Vejleder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  <w:tc>
          <w:tcPr>
            <w:tcW w:w="4664" w:type="dxa"/>
            <w:shd w:val="clear" w:color="auto" w:fill="ED7D31"/>
          </w:tcPr>
          <w:p w14:paraId="5322078F" w14:textId="4C160722" w:rsidR="00F86838" w:rsidRPr="007A3D48" w:rsidRDefault="00F86838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Praktikmål 20 -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Elev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kommentarer</w:t>
            </w:r>
          </w:p>
        </w:tc>
      </w:tr>
      <w:tr w:rsidR="00F86838" w14:paraId="564BB5D6" w14:textId="77777777" w:rsidTr="00F86838">
        <w:tc>
          <w:tcPr>
            <w:tcW w:w="4942" w:type="dxa"/>
            <w:shd w:val="clear" w:color="auto" w:fill="auto"/>
          </w:tcPr>
          <w:p w14:paraId="2D3EC7B5" w14:textId="77777777" w:rsidR="00F86838" w:rsidRPr="007A3D48" w:rsidRDefault="00F86838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5C80420B" w14:textId="77777777" w:rsidR="00F86838" w:rsidRPr="007A3D48" w:rsidRDefault="00F86838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F72914A" w14:textId="77777777" w:rsidR="00F86838" w:rsidRPr="007A3D48" w:rsidRDefault="00F86838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93C8FF0" w14:textId="77777777" w:rsidR="00F86838" w:rsidRPr="007A3D48" w:rsidRDefault="00F86838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136AABAE" w14:textId="77777777" w:rsidR="00F86838" w:rsidRPr="007A3D48" w:rsidRDefault="00F86838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7E48DC3E" w14:textId="77777777" w:rsidR="00F86838" w:rsidRPr="007A3D48" w:rsidRDefault="00F86838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664" w:type="dxa"/>
            <w:shd w:val="clear" w:color="auto" w:fill="auto"/>
          </w:tcPr>
          <w:p w14:paraId="4C3632E7" w14:textId="77777777" w:rsidR="00F86838" w:rsidRPr="007A3D48" w:rsidRDefault="00F86838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86838" w14:paraId="7AD0EABA" w14:textId="77777777" w:rsidTr="00F86838">
        <w:tc>
          <w:tcPr>
            <w:tcW w:w="4942" w:type="dxa"/>
            <w:shd w:val="clear" w:color="auto" w:fill="ED7D31"/>
          </w:tcPr>
          <w:p w14:paraId="318BBE7E" w14:textId="041C73D4" w:rsidR="00F86838" w:rsidRPr="007A3D48" w:rsidRDefault="00F86838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Opnået niveau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 praktikmål 20 </w:t>
            </w: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vurderet af vejleder</w:t>
            </w:r>
          </w:p>
        </w:tc>
        <w:tc>
          <w:tcPr>
            <w:tcW w:w="4664" w:type="dxa"/>
            <w:shd w:val="clear" w:color="auto" w:fill="auto"/>
          </w:tcPr>
          <w:p w14:paraId="5917A2E4" w14:textId="77777777" w:rsidR="00F86838" w:rsidRPr="007A3D48" w:rsidRDefault="00F86838" w:rsidP="00137BB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A3D48">
              <w:rPr>
                <w:rFonts w:ascii="Calibri" w:eastAsia="Calibri" w:hAnsi="Calibri"/>
                <w:sz w:val="22"/>
                <w:szCs w:val="22"/>
                <w:lang w:eastAsia="en-US"/>
              </w:rPr>
              <w:t>Dato:                        Niveau:</w:t>
            </w:r>
          </w:p>
        </w:tc>
      </w:tr>
    </w:tbl>
    <w:p w14:paraId="3BC9E2F9" w14:textId="77777777" w:rsidR="00F86838" w:rsidRDefault="00F86838" w:rsidP="00F86838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p w14:paraId="7269B015" w14:textId="4B15389B" w:rsidR="00D5332A" w:rsidRDefault="00D5332A" w:rsidP="00F8683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B9518FA" w14:textId="77777777" w:rsidR="0070015F" w:rsidRDefault="0070015F" w:rsidP="0070015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1EC18B3" w14:textId="77777777" w:rsidR="0070015F" w:rsidRDefault="0070015F" w:rsidP="0070015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0"/>
        <w:gridCol w:w="4638"/>
      </w:tblGrid>
      <w:tr w:rsidR="0070015F" w14:paraId="7909E0EE" w14:textId="77777777" w:rsidTr="0070015F">
        <w:tc>
          <w:tcPr>
            <w:tcW w:w="74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7C3164" w14:textId="77777777" w:rsidR="0070015F" w:rsidRDefault="0070015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Status ved afslutning af praktikperioden som supplement til ovenstående hjælpeskema.</w:t>
            </w:r>
          </w:p>
          <w:p w14:paraId="0C7FA32C" w14:textId="77777777" w:rsidR="0070015F" w:rsidRDefault="0070015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Relevante informationer til næste skoleperiode, med udgangspunkt i det pædagogiske redskab til vurdering.</w:t>
            </w:r>
          </w:p>
        </w:tc>
        <w:tc>
          <w:tcPr>
            <w:tcW w:w="95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D7D3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A3914C" w14:textId="77777777" w:rsidR="0070015F" w:rsidRDefault="0070015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Kommentarer på baggrund af dialog mellem elev og vejleder.</w:t>
            </w:r>
          </w:p>
        </w:tc>
      </w:tr>
      <w:tr w:rsidR="0070015F" w14:paraId="425E4EDB" w14:textId="77777777" w:rsidTr="0070015F">
        <w:tc>
          <w:tcPr>
            <w:tcW w:w="75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06FFE1" w14:textId="77777777" w:rsidR="0070015F" w:rsidRDefault="0070015F" w:rsidP="0070015F">
            <w:pPr>
              <w:numPr>
                <w:ilvl w:val="1"/>
                <w:numId w:val="3"/>
              </w:numPr>
              <w:textAlignment w:val="center"/>
            </w:pPr>
            <w:r>
              <w:rPr>
                <w:rFonts w:ascii="Calibri" w:hAnsi="Calibri" w:cs="Calibri"/>
                <w:sz w:val="22"/>
                <w:szCs w:val="22"/>
              </w:rPr>
              <w:t>Faglige kompetencer</w:t>
            </w:r>
          </w:p>
          <w:p w14:paraId="26930021" w14:textId="77777777" w:rsidR="0070015F" w:rsidRDefault="0070015F" w:rsidP="0070015F">
            <w:pPr>
              <w:numPr>
                <w:ilvl w:val="1"/>
                <w:numId w:val="3"/>
              </w:numPr>
              <w:textAlignment w:val="center"/>
            </w:pPr>
            <w:r>
              <w:rPr>
                <w:rFonts w:ascii="Calibri" w:hAnsi="Calibri" w:cs="Calibri"/>
                <w:sz w:val="22"/>
                <w:szCs w:val="22"/>
              </w:rPr>
              <w:t>Personlige kompetencer</w:t>
            </w:r>
          </w:p>
          <w:p w14:paraId="7078BDF7" w14:textId="77777777" w:rsidR="0070015F" w:rsidRDefault="0070015F" w:rsidP="0070015F">
            <w:pPr>
              <w:numPr>
                <w:ilvl w:val="1"/>
                <w:numId w:val="3"/>
              </w:numPr>
              <w:textAlignment w:val="center"/>
            </w:pPr>
            <w:r>
              <w:rPr>
                <w:rFonts w:ascii="Calibri" w:hAnsi="Calibri" w:cs="Calibri"/>
                <w:sz w:val="22"/>
                <w:szCs w:val="22"/>
              </w:rPr>
              <w:t>Behov for studiestøtte</w:t>
            </w:r>
          </w:p>
          <w:p w14:paraId="631C8D9C" w14:textId="77777777" w:rsidR="0070015F" w:rsidRDefault="0070015F" w:rsidP="0070015F">
            <w:pPr>
              <w:numPr>
                <w:ilvl w:val="1"/>
                <w:numId w:val="3"/>
              </w:numPr>
              <w:textAlignment w:val="center"/>
            </w:pPr>
            <w:r>
              <w:rPr>
                <w:rFonts w:ascii="Calibri" w:hAnsi="Calibri" w:cs="Calibri"/>
                <w:sz w:val="22"/>
                <w:szCs w:val="22"/>
              </w:rPr>
              <w:t>Stabilitet</w:t>
            </w:r>
          </w:p>
          <w:p w14:paraId="597194A1" w14:textId="77777777" w:rsidR="0070015F" w:rsidRDefault="0070015F" w:rsidP="0070015F">
            <w:pPr>
              <w:numPr>
                <w:ilvl w:val="1"/>
                <w:numId w:val="3"/>
              </w:numPr>
              <w:textAlignment w:val="center"/>
            </w:pPr>
            <w:r>
              <w:rPr>
                <w:rFonts w:ascii="Calibri" w:hAnsi="Calibri" w:cs="Calibri"/>
                <w:sz w:val="22"/>
                <w:szCs w:val="22"/>
              </w:rPr>
              <w:t>Trivsel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  <w:p w14:paraId="755FC119" w14:textId="77777777" w:rsidR="0070015F" w:rsidRDefault="0070015F">
            <w:pPr>
              <w:pStyle w:val="NormalWeb"/>
              <w:spacing w:before="0" w:beforeAutospacing="0" w:after="0" w:afterAutospacing="0"/>
              <w:ind w:left="72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  <w:tc>
          <w:tcPr>
            <w:tcW w:w="94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7FC966" w14:textId="77777777" w:rsidR="0070015F" w:rsidRDefault="0070015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37040AB1" w14:textId="77777777" w:rsidR="0070015F" w:rsidRDefault="0070015F" w:rsidP="0070015F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11AE7B1" w14:textId="77777777" w:rsidR="0070015F" w:rsidRDefault="0070015F" w:rsidP="0070015F">
      <w:pPr>
        <w:pStyle w:val="NormalWeb"/>
        <w:spacing w:before="0" w:beforeAutospacing="0" w:after="0" w:afterAutospacing="0"/>
        <w:rPr>
          <w:rFonts w:ascii="Verdana" w:hAnsi="Verdana" w:cs="Calibri"/>
          <w:sz w:val="20"/>
          <w:szCs w:val="20"/>
        </w:rPr>
      </w:pPr>
    </w:p>
    <w:sectPr w:rsidR="0070015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95890"/>
    <w:multiLevelType w:val="multilevel"/>
    <w:tmpl w:val="A586A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75287A"/>
    <w:multiLevelType w:val="multilevel"/>
    <w:tmpl w:val="3A90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A77D45"/>
    <w:multiLevelType w:val="multilevel"/>
    <w:tmpl w:val="0254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1304"/>
  <w:hyphenationZone w:val="425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6A18"/>
    <w:rsid w:val="000203EF"/>
    <w:rsid w:val="000F0CDC"/>
    <w:rsid w:val="001C2A60"/>
    <w:rsid w:val="001D1933"/>
    <w:rsid w:val="00257461"/>
    <w:rsid w:val="0034477B"/>
    <w:rsid w:val="003D7E0C"/>
    <w:rsid w:val="00416BF8"/>
    <w:rsid w:val="00427A14"/>
    <w:rsid w:val="00596A18"/>
    <w:rsid w:val="006231D9"/>
    <w:rsid w:val="00660B21"/>
    <w:rsid w:val="006A4889"/>
    <w:rsid w:val="0070015F"/>
    <w:rsid w:val="00725A6C"/>
    <w:rsid w:val="007A3D48"/>
    <w:rsid w:val="007B2884"/>
    <w:rsid w:val="007E7D60"/>
    <w:rsid w:val="00831002"/>
    <w:rsid w:val="00982522"/>
    <w:rsid w:val="00A90C0B"/>
    <w:rsid w:val="00BC2CD8"/>
    <w:rsid w:val="00CF29FD"/>
    <w:rsid w:val="00D5332A"/>
    <w:rsid w:val="00D603CC"/>
    <w:rsid w:val="00D669A4"/>
    <w:rsid w:val="00ED766C"/>
    <w:rsid w:val="00F8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61CBBD"/>
  <w15:chartTrackingRefBased/>
  <w15:docId w15:val="{16615C18-710E-4930-8759-D580F951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D60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table" w:styleId="Tabel-Gitter">
    <w:name w:val="Table Grid"/>
    <w:basedOn w:val="Tabel-Normal"/>
    <w:uiPriority w:val="39"/>
    <w:rsid w:val="00D603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6231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tsinformation.dk/eli/lta/2020/2304" TargetMode="External"/><Relationship Id="rId5" Type="http://schemas.openxmlformats.org/officeDocument/2006/relationships/hyperlink" Target="https://www.sevu.dk/fevu/social-og-sundhedsassistent-alt-om-prakt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2322</Words>
  <Characters>14168</Characters>
  <Application>Microsoft Office Word</Application>
  <DocSecurity>0</DocSecurity>
  <Lines>118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16458</CharactersWithSpaces>
  <SharedDoc>false</SharedDoc>
  <HLinks>
    <vt:vector size="12" baseType="variant">
      <vt:variant>
        <vt:i4>4521996</vt:i4>
      </vt:variant>
      <vt:variant>
        <vt:i4>3</vt:i4>
      </vt:variant>
      <vt:variant>
        <vt:i4>0</vt:i4>
      </vt:variant>
      <vt:variant>
        <vt:i4>5</vt:i4>
      </vt:variant>
      <vt:variant>
        <vt:lpwstr>https://www.retsinformation.dk/eli/lta/2020/2304</vt:lpwstr>
      </vt:variant>
      <vt:variant>
        <vt:lpwstr/>
      </vt:variant>
      <vt:variant>
        <vt:i4>8257652</vt:i4>
      </vt:variant>
      <vt:variant>
        <vt:i4>0</vt:i4>
      </vt:variant>
      <vt:variant>
        <vt:i4>0</vt:i4>
      </vt:variant>
      <vt:variant>
        <vt:i4>5</vt:i4>
      </vt:variant>
      <vt:variant>
        <vt:lpwstr>https://www.sevu.dk/fevu/social-og-sundhedsassistent-alt-om-praktik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Lydik Rønde Almst</dc:creator>
  <cp:keywords/>
  <dc:description/>
  <cp:lastModifiedBy>Anette Degn Larsen</cp:lastModifiedBy>
  <cp:revision>3</cp:revision>
  <dcterms:created xsi:type="dcterms:W3CDTF">2021-11-09T13:41:00Z</dcterms:created>
  <dcterms:modified xsi:type="dcterms:W3CDTF">2021-11-10T07:39:00Z</dcterms:modified>
</cp:coreProperties>
</file>