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E939" w14:textId="38277C6D" w:rsidR="00456F6C" w:rsidRDefault="00456F6C" w:rsidP="00456F6C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40"/>
          <w:szCs w:val="40"/>
        </w:rPr>
      </w:pPr>
      <w:r>
        <w:rPr>
          <w:rFonts w:cs="Arial"/>
          <w:b/>
          <w:bCs/>
          <w:color w:val="2E74B5" w:themeColor="accent1" w:themeShade="BF"/>
          <w:sz w:val="40"/>
          <w:szCs w:val="40"/>
        </w:rPr>
        <w:t>Farmakologiopgave</w:t>
      </w:r>
      <w:r w:rsidR="00F12DB3">
        <w:rPr>
          <w:rFonts w:cs="Arial"/>
          <w:b/>
          <w:bCs/>
          <w:color w:val="2E74B5" w:themeColor="accent1" w:themeShade="BF"/>
          <w:sz w:val="40"/>
          <w:szCs w:val="40"/>
        </w:rPr>
        <w:t xml:space="preserve"> i</w:t>
      </w:r>
      <w:r w:rsidR="00D93B4F">
        <w:rPr>
          <w:rFonts w:cs="Arial"/>
          <w:b/>
          <w:bCs/>
          <w:color w:val="2E74B5" w:themeColor="accent1" w:themeShade="BF"/>
          <w:sz w:val="40"/>
          <w:szCs w:val="40"/>
        </w:rPr>
        <w:t xml:space="preserve"> psykiatrisk praktik</w:t>
      </w:r>
    </w:p>
    <w:p w14:paraId="17870461" w14:textId="77777777" w:rsidR="00456F6C" w:rsidRDefault="00456F6C" w:rsidP="00456F6C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20"/>
          <w:szCs w:val="20"/>
        </w:rPr>
      </w:pPr>
    </w:p>
    <w:p w14:paraId="31BFBA75" w14:textId="77777777" w:rsidR="00456F6C" w:rsidRDefault="00456F6C" w:rsidP="00456F6C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>
        <w:rPr>
          <w:rFonts w:cs="Arial"/>
          <w:b/>
          <w:bCs/>
          <w:color w:val="2E74B5" w:themeColor="accent1" w:themeShade="BF"/>
          <w:sz w:val="32"/>
          <w:szCs w:val="32"/>
        </w:rPr>
        <w:t>Farmakologi og medicinhåndtering for social- og sundhedsassistentelever</w:t>
      </w:r>
    </w:p>
    <w:p w14:paraId="2360DD58" w14:textId="77777777" w:rsidR="00456F6C" w:rsidRDefault="00456F6C" w:rsidP="00456F6C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>
        <w:rPr>
          <w:rFonts w:cs="Arial"/>
          <w:b/>
          <w:bCs/>
          <w:color w:val="2E74B5" w:themeColor="accent1" w:themeShade="BF"/>
          <w:sz w:val="32"/>
          <w:szCs w:val="32"/>
        </w:rPr>
        <w:t>i praktikuddannelsen</w:t>
      </w:r>
    </w:p>
    <w:p w14:paraId="56182D58" w14:textId="77777777" w:rsidR="00456F6C" w:rsidRDefault="00456F6C" w:rsidP="00456F6C">
      <w:pPr>
        <w:spacing w:after="0"/>
        <w:rPr>
          <w:sz w:val="24"/>
          <w:szCs w:val="24"/>
        </w:rPr>
      </w:pPr>
    </w:p>
    <w:p w14:paraId="78906188" w14:textId="77777777" w:rsidR="00456F6C" w:rsidRDefault="00456F6C" w:rsidP="00456F6C">
      <w:pPr>
        <w:spacing w:after="0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 xml:space="preserve">Hensigten med opgaverne i farmakologi og medicinhåndtering </w:t>
      </w:r>
    </w:p>
    <w:p w14:paraId="55FA9312" w14:textId="77777777" w:rsidR="00456F6C" w:rsidRDefault="00456F6C" w:rsidP="00456F6C">
      <w:pPr>
        <w:spacing w:after="0"/>
        <w:rPr>
          <w:i/>
        </w:rPr>
      </w:pPr>
      <w:r>
        <w:rPr>
          <w:rFonts w:cs="Arial"/>
        </w:rPr>
        <w:t xml:space="preserve">Hensigten med opgaverne er, at </w:t>
      </w:r>
      <w:bookmarkStart w:id="0" w:name="_Hlk501530065"/>
      <w:r>
        <w:rPr>
          <w:rFonts w:cs="Arial"/>
        </w:rPr>
        <w:t>social- og sundhedsassistenteleven gennem hele uddannelsen har fokus på</w:t>
      </w:r>
      <w:r>
        <w:t xml:space="preserve"> professionel medicinhåndtering </w:t>
      </w:r>
      <w:r>
        <w:rPr>
          <w:i/>
        </w:rPr>
        <w:t>i et samarbejde med borgere og patienter med grundlæggende behov i et tværprofessionelt og tværsektorielt samarbejde i det nære og det sammenhængende sundhedsvæsen.</w:t>
      </w:r>
    </w:p>
    <w:bookmarkEnd w:id="0"/>
    <w:p w14:paraId="08E8EC57" w14:textId="77777777" w:rsidR="00456F6C" w:rsidRDefault="00456F6C" w:rsidP="00456F6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Bekendtgørelse om erhvervsuddannelse til social- og sundhedsassistent, BEK. Nr. 616 af 31/05/2017</w:t>
      </w:r>
    </w:p>
    <w:p w14:paraId="6ABF6E11" w14:textId="77777777" w:rsidR="00456F6C" w:rsidRDefault="00456F6C" w:rsidP="00456F6C">
      <w:pPr>
        <w:spacing w:after="0"/>
        <w:rPr>
          <w:rFonts w:cs="Arial"/>
        </w:rPr>
      </w:pPr>
    </w:p>
    <w:p w14:paraId="4CEE5F50" w14:textId="77777777" w:rsidR="00456F6C" w:rsidRDefault="00456F6C" w:rsidP="00456F6C">
      <w:pPr>
        <w:rPr>
          <w:rFonts w:cs="Arial"/>
        </w:rPr>
      </w:pPr>
      <w:r>
        <w:rPr>
          <w:rFonts w:cs="Arial"/>
        </w:rPr>
        <w:t>Der er tre farmakologiopgaver, én opgave til hver praktikperiode. De tre opgaver tager alle udgangspunkt i praktikmål 9:</w:t>
      </w:r>
    </w:p>
    <w:p w14:paraId="6FCB516F" w14:textId="77777777" w:rsidR="00456F6C" w:rsidRDefault="00456F6C" w:rsidP="00456F6C">
      <w:pPr>
        <w:spacing w:after="0"/>
        <w:rPr>
          <w:i/>
          <w:sz w:val="16"/>
          <w:szCs w:val="16"/>
        </w:rPr>
      </w:pPr>
      <w:r>
        <w:rPr>
          <w:i/>
        </w:rPr>
        <w:t>9. Eleven kan selvstændigt efter praktikstedets retningslinjer og efter delegation varetage medicinhåndtering, observere virkning/bivirkninger samt dokumentere og samarbejde med borger/patient i den medicinske behandling.</w:t>
      </w:r>
      <w:r>
        <w:rPr>
          <w:i/>
          <w:sz w:val="16"/>
          <w:szCs w:val="16"/>
        </w:rPr>
        <w:t xml:space="preserve"> </w:t>
      </w:r>
    </w:p>
    <w:p w14:paraId="65FFF334" w14:textId="77777777" w:rsidR="00456F6C" w:rsidRDefault="00456F6C" w:rsidP="00456F6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Uddannelsesordning for social- og sundhedsassistentuddannelsen, gældende fra 1. juli 2017</w:t>
      </w:r>
    </w:p>
    <w:p w14:paraId="2721F0AD" w14:textId="77777777" w:rsidR="00456F6C" w:rsidRDefault="00456F6C" w:rsidP="00456F6C">
      <w:pPr>
        <w:spacing w:after="0"/>
        <w:jc w:val="right"/>
        <w:rPr>
          <w:sz w:val="16"/>
          <w:szCs w:val="16"/>
        </w:rPr>
      </w:pPr>
    </w:p>
    <w:p w14:paraId="5C1AEE12" w14:textId="77777777" w:rsidR="00456F6C" w:rsidRDefault="00456F6C" w:rsidP="00456F6C">
      <w:pPr>
        <w:spacing w:after="0"/>
        <w:rPr>
          <w:b/>
          <w:color w:val="2E74B5" w:themeColor="accent1" w:themeShade="BF"/>
        </w:rPr>
      </w:pPr>
    </w:p>
    <w:p w14:paraId="102BFE7C" w14:textId="77777777" w:rsidR="00456F6C" w:rsidRDefault="00456F6C" w:rsidP="00456F6C">
      <w:pPr>
        <w:spacing w:after="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Opgavernes opbygning</w:t>
      </w:r>
    </w:p>
    <w:p w14:paraId="02CE9BA4" w14:textId="77777777" w:rsidR="00456F6C" w:rsidRDefault="00456F6C" w:rsidP="00456F6C">
      <w:pPr>
        <w:rPr>
          <w:rFonts w:cs="Arial"/>
        </w:rPr>
      </w:pPr>
      <w:r>
        <w:rPr>
          <w:rFonts w:cs="Arial"/>
        </w:rPr>
        <w:t>Opgaverne er udarbejdet med spørgsmål, der hjælper eleven med at være undersøgende, og som samlet set afspejler en teoretisk og praktisk progression i farmakologi og medicinhåndtering. Til hver opgave knytter der sig et særligt fokus, jf. nedenstående skema.</w:t>
      </w:r>
    </w:p>
    <w:p w14:paraId="4B3585B8" w14:textId="77777777" w:rsidR="00456F6C" w:rsidRDefault="00456F6C" w:rsidP="00456F6C">
      <w:pPr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10"/>
      </w:tblGrid>
      <w:tr w:rsidR="00456F6C" w14:paraId="48AD081F" w14:textId="77777777" w:rsidTr="00456F6C">
        <w:trPr>
          <w:trHeight w:val="356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C4F4" w14:textId="77777777" w:rsidR="00456F6C" w:rsidRDefault="00456F6C">
            <w:r>
              <w:rPr>
                <w:rFonts w:cs="Arial"/>
              </w:rPr>
              <w:t> </w:t>
            </w:r>
            <w:r>
              <w:rPr>
                <w:rFonts w:cs="Arial"/>
                <w:b/>
                <w:bCs/>
              </w:rPr>
              <w:t>Kommunal praktik, 1A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4" w14:textId="77777777" w:rsidR="00456F6C" w:rsidRDefault="00456F6C">
            <w:r>
              <w:rPr>
                <w:rFonts w:cs="Arial"/>
                <w:b/>
                <w:bCs/>
              </w:rPr>
              <w:t>Kommunal praktik, 1B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45F8" w14:textId="77777777" w:rsidR="00456F6C" w:rsidRDefault="00456F6C">
            <w:r>
              <w:rPr>
                <w:rFonts w:cs="Arial"/>
                <w:b/>
                <w:bCs/>
              </w:rPr>
              <w:t>Psykiatrisk praktik</w:t>
            </w:r>
          </w:p>
        </w:tc>
      </w:tr>
      <w:tr w:rsidR="00456F6C" w14:paraId="118DC21D" w14:textId="77777777" w:rsidTr="00456F6C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5C9D" w14:textId="77777777" w:rsidR="00456F6C" w:rsidRDefault="00456F6C">
            <w:r>
              <w:t>Første opgave udarbejdes i slutningen af praktik 1A.</w:t>
            </w:r>
          </w:p>
          <w:p w14:paraId="4E76B439" w14:textId="77777777" w:rsidR="00456F6C" w:rsidRDefault="00456F6C">
            <w:r>
              <w:t>Fokus er på lovgrundlaget for social- og sundhedsassistentens arbejde med farmakologi og medicinhåndtering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C998" w14:textId="77777777" w:rsidR="00456F6C" w:rsidRDefault="00456F6C">
            <w:r>
              <w:t>Anden opgave udarbejdes i sidste halvdel af praktik 1B.</w:t>
            </w:r>
          </w:p>
          <w:p w14:paraId="28FEB2B9" w14:textId="22C3E974" w:rsidR="00456F6C" w:rsidRDefault="00456F6C">
            <w:pPr>
              <w:rPr>
                <w:rFonts w:cs="Arial"/>
              </w:rPr>
            </w:pPr>
            <w:r>
              <w:rPr>
                <w:rFonts w:cs="Arial"/>
              </w:rPr>
              <w:t xml:space="preserve">Fokus er på farmakologi og medicinhåndtering hos en borger med kronisk sygdom, der relaterer sig til hjerte, lunger eller diabetes. Det/de præparater, der arbejdes med, skal </w:t>
            </w:r>
            <w:r w:rsidR="00EE60EB">
              <w:rPr>
                <w:rFonts w:cs="Arial"/>
              </w:rPr>
              <w:t xml:space="preserve">som minimum </w:t>
            </w:r>
            <w:r>
              <w:rPr>
                <w:rFonts w:cs="Arial"/>
              </w:rPr>
              <w:t xml:space="preserve">være behandling for en af de tre nævnte kroniske sygdomme. </w:t>
            </w:r>
          </w:p>
          <w:p w14:paraId="4E1B2944" w14:textId="77777777" w:rsidR="00456F6C" w:rsidRDefault="00456F6C">
            <w:pPr>
              <w:rPr>
                <w:color w:val="FF0000"/>
              </w:rPr>
            </w:pPr>
            <w:r>
              <w:rPr>
                <w:rFonts w:cs="Arial"/>
              </w:rPr>
              <w:t xml:space="preserve">Borgerens/patientens tilstand skal være stabil og i delvist </w:t>
            </w:r>
            <w:r>
              <w:rPr>
                <w:rFonts w:cs="Arial"/>
                <w:b/>
              </w:rPr>
              <w:t>forudsigeligt sygeplejeforløb</w:t>
            </w:r>
            <w:r>
              <w:rPr>
                <w:rFonts w:cs="Arial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E92D" w14:textId="77777777" w:rsidR="00456F6C" w:rsidRDefault="00456F6C">
            <w:pPr>
              <w:rPr>
                <w:rFonts w:cs="Arial"/>
              </w:rPr>
            </w:pPr>
            <w:r>
              <w:t>Tredje opgave udarbejdes i slutningen af praktikken.</w:t>
            </w:r>
            <w:r>
              <w:rPr>
                <w:rFonts w:cs="Arial"/>
              </w:rPr>
              <w:t> </w:t>
            </w:r>
          </w:p>
          <w:p w14:paraId="54A02429" w14:textId="0D28F22C" w:rsidR="00456F6C" w:rsidRDefault="00456F6C">
            <w:r>
              <w:rPr>
                <w:rFonts w:cs="Arial"/>
              </w:rPr>
              <w:t>Fokus er på farmakologi og medicinhå</w:t>
            </w:r>
            <w:r w:rsidR="000524FE">
              <w:rPr>
                <w:rFonts w:cs="Arial"/>
              </w:rPr>
              <w:t xml:space="preserve">ndtering af psykofarmaka hos to forskellige </w:t>
            </w:r>
            <w:r>
              <w:t>borger</w:t>
            </w:r>
            <w:r w:rsidR="000524FE">
              <w:t>e</w:t>
            </w:r>
            <w:r>
              <w:t>/patient</w:t>
            </w:r>
            <w:r w:rsidR="000524FE">
              <w:t>er</w:t>
            </w:r>
            <w:r>
              <w:t xml:space="preserve"> med en psykiatrisk sygdom. </w:t>
            </w:r>
          </w:p>
          <w:p w14:paraId="1E98174F" w14:textId="77777777" w:rsidR="00456F6C" w:rsidRDefault="00456F6C"/>
          <w:p w14:paraId="4BC2F715" w14:textId="77777777" w:rsidR="00456F6C" w:rsidRDefault="00456F6C">
            <w:pPr>
              <w:rPr>
                <w:rFonts w:cs="Arial"/>
              </w:rPr>
            </w:pPr>
            <w:r>
              <w:t>B</w:t>
            </w:r>
            <w:r>
              <w:rPr>
                <w:rFonts w:cs="Arial"/>
              </w:rPr>
              <w:t xml:space="preserve">orgerens/patientens tilstand skal være stabil og i delvist </w:t>
            </w:r>
            <w:r>
              <w:rPr>
                <w:rFonts w:cs="Arial"/>
                <w:b/>
              </w:rPr>
              <w:t>forudsigeligt sygeplejeforløb</w:t>
            </w:r>
            <w:r>
              <w:rPr>
                <w:rFonts w:cs="Arial"/>
              </w:rPr>
              <w:t>.</w:t>
            </w:r>
          </w:p>
        </w:tc>
      </w:tr>
    </w:tbl>
    <w:p w14:paraId="065C9214" w14:textId="77777777" w:rsidR="00456F6C" w:rsidRDefault="00456F6C" w:rsidP="00456F6C">
      <w:pPr>
        <w:spacing w:after="0"/>
        <w:rPr>
          <w:rFonts w:cs="Arial"/>
        </w:rPr>
      </w:pPr>
    </w:p>
    <w:p w14:paraId="285CBDF1" w14:textId="77777777" w:rsidR="00456F6C" w:rsidRDefault="00456F6C" w:rsidP="00456F6C">
      <w:pPr>
        <w:spacing w:after="0"/>
        <w:rPr>
          <w:rFonts w:cs="Arial"/>
        </w:rPr>
      </w:pPr>
    </w:p>
    <w:p w14:paraId="08EF94A1" w14:textId="77777777" w:rsidR="00456F6C" w:rsidRDefault="00456F6C" w:rsidP="00456F6C">
      <w:pPr>
        <w:spacing w:after="0"/>
        <w:rPr>
          <w:rFonts w:cs="Arial"/>
        </w:rPr>
      </w:pPr>
    </w:p>
    <w:p w14:paraId="6A25A24D" w14:textId="77777777" w:rsidR="00456F6C" w:rsidRDefault="00456F6C" w:rsidP="00456F6C">
      <w:pPr>
        <w:spacing w:after="0"/>
        <w:rPr>
          <w:rFonts w:cs="Arial"/>
        </w:rPr>
      </w:pPr>
    </w:p>
    <w:p w14:paraId="40D05E8E" w14:textId="3255EC00" w:rsidR="00456F6C" w:rsidRDefault="00456F6C" w:rsidP="00456F6C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Opgaverne </w:t>
      </w:r>
      <w:r w:rsidR="00E818DD">
        <w:rPr>
          <w:rFonts w:cs="Arial"/>
          <w:b/>
        </w:rPr>
        <w:t xml:space="preserve">i psykiatrisk praktik </w:t>
      </w:r>
      <w:r>
        <w:rPr>
          <w:rFonts w:cs="Arial"/>
          <w:b/>
        </w:rPr>
        <w:t>er opbygget af:</w:t>
      </w:r>
    </w:p>
    <w:p w14:paraId="14C84DB9" w14:textId="77777777" w:rsidR="00456F6C" w:rsidRDefault="00456F6C" w:rsidP="00456F6C">
      <w:pPr>
        <w:numPr>
          <w:ilvl w:val="0"/>
          <w:numId w:val="1"/>
        </w:numPr>
        <w:spacing w:after="200" w:line="276" w:lineRule="auto"/>
        <w:contextualSpacing/>
      </w:pPr>
      <w:r>
        <w:t xml:space="preserve">En generel del, der omhandler lovgrundlaget for social- og sundhedsassistentens arbejde med farmakologi og medicinhåndtering. </w:t>
      </w:r>
    </w:p>
    <w:p w14:paraId="635A6767" w14:textId="0776A58E" w:rsidR="00456F6C" w:rsidRDefault="00456F6C" w:rsidP="00456F6C">
      <w:pPr>
        <w:numPr>
          <w:ilvl w:val="0"/>
          <w:numId w:val="1"/>
        </w:numPr>
        <w:spacing w:after="200" w:line="276" w:lineRule="auto"/>
        <w:contextualSpacing/>
      </w:pPr>
      <w:r>
        <w:t xml:space="preserve">En specifik del, der retter sig mod </w:t>
      </w:r>
      <w:r w:rsidR="001A6A31">
        <w:t xml:space="preserve">den medicinske behandling hos </w:t>
      </w:r>
      <w:r w:rsidR="00BC7075">
        <w:rPr>
          <w:u w:val="single"/>
        </w:rPr>
        <w:t>2 forskellige</w:t>
      </w:r>
      <w:r w:rsidRPr="001A6A31">
        <w:rPr>
          <w:u w:val="single"/>
        </w:rPr>
        <w:t xml:space="preserve"> udvalgt</w:t>
      </w:r>
      <w:r w:rsidR="001A6A31" w:rsidRPr="001A6A31">
        <w:rPr>
          <w:u w:val="single"/>
        </w:rPr>
        <w:t>e</w:t>
      </w:r>
      <w:r w:rsidRPr="001A6A31">
        <w:rPr>
          <w:u w:val="single"/>
        </w:rPr>
        <w:t xml:space="preserve"> borger</w:t>
      </w:r>
      <w:r w:rsidR="001A6A31" w:rsidRPr="001A6A31">
        <w:rPr>
          <w:u w:val="single"/>
        </w:rPr>
        <w:t>e</w:t>
      </w:r>
      <w:r>
        <w:t xml:space="preserve">. </w:t>
      </w:r>
    </w:p>
    <w:p w14:paraId="1E3DD946" w14:textId="77777777" w:rsidR="00456F6C" w:rsidRDefault="00456F6C" w:rsidP="00456F6C">
      <w:pPr>
        <w:numPr>
          <w:ilvl w:val="0"/>
          <w:numId w:val="1"/>
        </w:numPr>
        <w:spacing w:after="200" w:line="276" w:lineRule="auto"/>
        <w:contextualSpacing/>
      </w:pPr>
      <w:r>
        <w:t xml:space="preserve">Pædagogiske overvejelser i forhold til samarbejdet med borgeren og eventuelle pårørende. </w:t>
      </w:r>
    </w:p>
    <w:p w14:paraId="45C519C3" w14:textId="14A2F9B0" w:rsidR="00456F6C" w:rsidRDefault="00456F6C" w:rsidP="00456F6C">
      <w:pPr>
        <w:spacing w:after="0"/>
        <w:rPr>
          <w:rFonts w:cs="Arial"/>
        </w:rPr>
      </w:pPr>
      <w:r>
        <w:t xml:space="preserve">Som dokumentation af opgaven udarbejder eleven et skriftligt dokument i skriftstørrelse 12 med en linjeafstand på 1,5; svarende til ca. 5-7 sider udfyldt opgaveskabelon. </w:t>
      </w:r>
      <w:r>
        <w:rPr>
          <w:rFonts w:cs="Arial"/>
        </w:rPr>
        <w:t>Spørgsmålene besvares i skabelonen, hvor felternes størrelse kan tilpasses besvarelsen. Besvarelsen udarbejdes elektronisk.</w:t>
      </w:r>
      <w:r w:rsidR="001A6A31">
        <w:rPr>
          <w:rFonts w:cs="Arial"/>
        </w:rPr>
        <w:t xml:space="preserve"> Den specifikke </w:t>
      </w:r>
      <w:r w:rsidR="00DC2CB9">
        <w:rPr>
          <w:rFonts w:cs="Arial"/>
        </w:rPr>
        <w:t xml:space="preserve">og afsluttende </w:t>
      </w:r>
      <w:r w:rsidR="001A6A31">
        <w:rPr>
          <w:rFonts w:cs="Arial"/>
        </w:rPr>
        <w:t xml:space="preserve">del af opgaven udarbejdes pr. </w:t>
      </w:r>
      <w:r w:rsidR="004163A3">
        <w:rPr>
          <w:rFonts w:cs="Arial"/>
        </w:rPr>
        <w:t>borger (</w:t>
      </w:r>
      <w:r w:rsidR="00D7473E">
        <w:rPr>
          <w:rFonts w:cs="Arial"/>
        </w:rPr>
        <w:t>2</w:t>
      </w:r>
      <w:r w:rsidR="00DC2CB9">
        <w:rPr>
          <w:rFonts w:cs="Arial"/>
        </w:rPr>
        <w:t xml:space="preserve"> stk.)</w:t>
      </w:r>
    </w:p>
    <w:p w14:paraId="357A24AF" w14:textId="77777777" w:rsidR="00456F6C" w:rsidRDefault="00456F6C" w:rsidP="00456F6C"/>
    <w:p w14:paraId="29DE150F" w14:textId="1588089D" w:rsidR="00456F6C" w:rsidRDefault="00456F6C" w:rsidP="00456F6C">
      <w:r>
        <w:t>Det anbefal</w:t>
      </w:r>
      <w:r w:rsidR="00EE60EB">
        <w:t>es at eleven benytter den digitale uddannelsesmappe</w:t>
      </w:r>
      <w:bookmarkStart w:id="1" w:name="_GoBack"/>
      <w:bookmarkEnd w:id="1"/>
      <w:r>
        <w:t xml:space="preserve"> til løbende at nedskrive interviews, overvejelser, besvarelser; således at besvarelsen, som eleven skriver i opgaveskabelonen, er redigeret og fagligt beskrevet og reflekteret.</w:t>
      </w:r>
    </w:p>
    <w:p w14:paraId="47DA9EDD" w14:textId="77777777" w:rsidR="00456F6C" w:rsidRDefault="00456F6C" w:rsidP="00456F6C">
      <w:pPr>
        <w:spacing w:after="0"/>
        <w:rPr>
          <w:rFonts w:cs="Arial"/>
          <w:b/>
        </w:rPr>
      </w:pPr>
    </w:p>
    <w:p w14:paraId="290D69E4" w14:textId="1316C8C0" w:rsidR="00456F6C" w:rsidRDefault="00456F6C" w:rsidP="00456F6C">
      <w:pPr>
        <w:spacing w:after="0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Tilrettelæggelse af arbejdet med opgaverne</w:t>
      </w:r>
      <w:r w:rsidR="00E818DD">
        <w:rPr>
          <w:rFonts w:cs="Arial"/>
          <w:b/>
          <w:color w:val="2E74B5" w:themeColor="accent1" w:themeShade="BF"/>
        </w:rPr>
        <w:t xml:space="preserve"> i psykiatrisk praktik</w:t>
      </w:r>
    </w:p>
    <w:p w14:paraId="02A40EFF" w14:textId="374CE234" w:rsidR="00456F6C" w:rsidRDefault="00456F6C" w:rsidP="00456F6C">
      <w:r>
        <w:t xml:space="preserve">Før praktikstart introducerer skolen eleverne til de enkelte opgaver, herunder hvordan opgaven skal afleveres til skolen. Opgaven anvendes efterfølgende i undervisningen på skolen. </w:t>
      </w:r>
    </w:p>
    <w:p w14:paraId="1B8EC913" w14:textId="3E2F69DB" w:rsidR="001A6A31" w:rsidRDefault="001A6A31" w:rsidP="00456F6C">
      <w:r>
        <w:t>Anbefalinger til praktikstedet:</w:t>
      </w:r>
    </w:p>
    <w:p w14:paraId="7B93DE43" w14:textId="77777777" w:rsidR="00BC7075" w:rsidRDefault="00456F6C" w:rsidP="00456F6C">
      <w:r>
        <w:t>Praktikstedet vejleder eleverne individuelt eller i gruppe til den enkelte opgave</w:t>
      </w:r>
      <w:r>
        <w:rPr>
          <w:color w:val="FF0000"/>
        </w:rPr>
        <w:t xml:space="preserve"> </w:t>
      </w:r>
      <w:r>
        <w:t xml:space="preserve">og vejleder hjælper med udvælgelse af relevante borgere jf. ovennævnte beskrivelse. Herefter udarbejder eleven en individuel besvarelse. </w:t>
      </w:r>
    </w:p>
    <w:p w14:paraId="51C9E070" w14:textId="2EB742A7" w:rsidR="00BC7075" w:rsidRDefault="00BC7075" w:rsidP="00456F6C">
      <w:r>
        <w:t>Det anbefales, at praktikstedet afsætter timer til besvarelse af opgaven svarende til en hel arbejdsdag</w:t>
      </w:r>
      <w:r w:rsidR="004163A3">
        <w:t xml:space="preserve"> pr. borger (2 stk.)</w:t>
      </w:r>
      <w:r>
        <w:t xml:space="preserve"> Dette tilrettelægges i samarbejde mellem elev og praktikvejleder, under hensyntagen til den daglige drift. </w:t>
      </w:r>
      <w:r w:rsidR="00456F6C">
        <w:t xml:space="preserve">Det anbefales, at arbejdet med opgaven </w:t>
      </w:r>
      <w:r>
        <w:t xml:space="preserve">tilrettelægges således, at det </w:t>
      </w:r>
      <w:r w:rsidR="00456F6C">
        <w:t>strækker sig over en periode. Det anbefales ligeledes, at den enkelte elev i slutningen af perioden har arbejdstid til at udarbejde den skriftlige besvarelse.</w:t>
      </w:r>
    </w:p>
    <w:p w14:paraId="6AE004D5" w14:textId="61FDE7D2" w:rsidR="00456F6C" w:rsidRDefault="00456F6C" w:rsidP="00456F6C">
      <w:r>
        <w:t>Efterfølgende deler eleven sin viden og refleksioner</w:t>
      </w:r>
      <w:r w:rsidR="001A6A31">
        <w:t xml:space="preserve"> omkring </w:t>
      </w:r>
      <w:r w:rsidR="001A6A31" w:rsidRPr="001A6A31">
        <w:rPr>
          <w:u w:val="single"/>
        </w:rPr>
        <w:t>en borger</w:t>
      </w:r>
      <w:r>
        <w:t xml:space="preserve"> i forbindelse med opgaven med praktikstedet. </w:t>
      </w:r>
      <w:r w:rsidR="00E818DD">
        <w:t xml:space="preserve">Dette kan foregå individuelt eller i grupper. </w:t>
      </w:r>
      <w:r w:rsidR="00A15FE5">
        <w:t>Praktikvejleder</w:t>
      </w:r>
      <w:r w:rsidR="00A15FE5" w:rsidRPr="00523CAC">
        <w:t xml:space="preserve"> giver eleven en mundtlig </w:t>
      </w:r>
      <w:r w:rsidR="00A15FE5">
        <w:t>formativ feedback</w:t>
      </w:r>
      <w:r w:rsidR="00A15FE5" w:rsidRPr="00523CAC">
        <w:t>, der kan understøtte elevens videre arbejde med</w:t>
      </w:r>
      <w:r w:rsidR="00A15FE5">
        <w:t xml:space="preserve"> ’F</w:t>
      </w:r>
      <w:r w:rsidR="00A15FE5" w:rsidRPr="00523CAC">
        <w:t>armakologi og medicinhåndtering</w:t>
      </w:r>
      <w:r w:rsidR="00A15FE5">
        <w:t>’</w:t>
      </w:r>
      <w:r w:rsidR="00A15FE5" w:rsidRPr="00523CAC">
        <w:t>.</w:t>
      </w:r>
      <w:r w:rsidR="00A15FE5">
        <w:t xml:space="preserve">  Det anbefales at der afsættes 45 min til fremlæggelse og feedback.</w:t>
      </w:r>
    </w:p>
    <w:p w14:paraId="2F264210" w14:textId="77777777" w:rsidR="00456F6C" w:rsidRDefault="00456F6C" w:rsidP="00456F6C">
      <w:r>
        <w:t xml:space="preserve">Er eleven i praktik et sted, hvor der ikke bliver administreret medicin, må eleven tale med den praktikansvarlige eller uddannelseskonsulenten om lokale løsninger, som gør det muligt at arbejde med farmakologiopgaven. </w:t>
      </w:r>
    </w:p>
    <w:p w14:paraId="69C132C2" w14:textId="77777777" w:rsidR="00456F6C" w:rsidRDefault="00456F6C" w:rsidP="00456F6C">
      <w:pPr>
        <w:spacing w:after="0"/>
      </w:pPr>
    </w:p>
    <w:p w14:paraId="33C5193D" w14:textId="77777777" w:rsidR="00456F6C" w:rsidRDefault="00456F6C" w:rsidP="00456F6C">
      <w:pPr>
        <w:spacing w:after="0"/>
      </w:pPr>
    </w:p>
    <w:p w14:paraId="2B660E0E" w14:textId="77777777" w:rsidR="00456F6C" w:rsidRDefault="00456F6C" w:rsidP="00456F6C">
      <w:pPr>
        <w:spacing w:after="0"/>
      </w:pPr>
    </w:p>
    <w:p w14:paraId="05360136" w14:textId="77777777" w:rsidR="00456F6C" w:rsidRDefault="00456F6C" w:rsidP="00456F6C">
      <w:pPr>
        <w:spacing w:after="0"/>
      </w:pPr>
    </w:p>
    <w:p w14:paraId="03D92B18" w14:textId="77777777" w:rsidR="00456F6C" w:rsidRDefault="00456F6C" w:rsidP="00456F6C">
      <w:pPr>
        <w:spacing w:after="0"/>
      </w:pPr>
    </w:p>
    <w:p w14:paraId="02A70F78" w14:textId="5FBB39DC" w:rsidR="00456F6C" w:rsidRDefault="00456F6C" w:rsidP="00456F6C">
      <w:pPr>
        <w:spacing w:after="0"/>
      </w:pPr>
    </w:p>
    <w:p w14:paraId="2CA79EBD" w14:textId="77777777" w:rsidR="00B2312B" w:rsidRDefault="00B2312B" w:rsidP="00456F6C">
      <w:pPr>
        <w:spacing w:after="0"/>
      </w:pPr>
    </w:p>
    <w:p w14:paraId="4F4A9DF9" w14:textId="77777777" w:rsidR="00EE60EB" w:rsidRDefault="00EE60EB" w:rsidP="00456F6C">
      <w:pPr>
        <w:rPr>
          <w:b/>
          <w:color w:val="2E74B5" w:themeColor="accent1" w:themeShade="BF"/>
          <w:sz w:val="28"/>
          <w:szCs w:val="28"/>
        </w:rPr>
      </w:pPr>
    </w:p>
    <w:p w14:paraId="5E093374" w14:textId="64B3582D" w:rsidR="00456F6C" w:rsidRDefault="00456F6C" w:rsidP="00456F6C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 xml:space="preserve">Farmakologi og medicinhåndtering, </w:t>
      </w:r>
      <w:r>
        <w:rPr>
          <w:b/>
          <w:color w:val="2E74B5" w:themeColor="accent1" w:themeShade="BF"/>
          <w:sz w:val="28"/>
          <w:szCs w:val="28"/>
          <w:u w:val="single"/>
        </w:rPr>
        <w:t>elevopgave inden praktikperioden</w:t>
      </w:r>
      <w:r>
        <w:rPr>
          <w:b/>
          <w:color w:val="2E74B5" w:themeColor="accent1" w:themeShade="BF"/>
          <w:sz w:val="28"/>
          <w:szCs w:val="28"/>
        </w:rPr>
        <w:t>.</w:t>
      </w:r>
    </w:p>
    <w:p w14:paraId="2207C036" w14:textId="77777777" w:rsidR="00456F6C" w:rsidRDefault="00456F6C" w:rsidP="00456F6C">
      <w:pPr>
        <w:spacing w:after="0"/>
      </w:pPr>
    </w:p>
    <w:p w14:paraId="1E65A4A5" w14:textId="77777777" w:rsidR="00456F6C" w:rsidRDefault="00456F6C" w:rsidP="00456F6C">
      <w:pPr>
        <w:spacing w:after="0"/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4DF2876F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6A1D4A" w14:textId="3B553BD5" w:rsidR="00456F6C" w:rsidRDefault="001A6A31" w:rsidP="001A6A31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normaltextrun1"/>
                <w:rFonts w:ascii="Calibri" w:hAnsi="Calibri" w:cs="Calibri"/>
              </w:rPr>
              <w:t>Du skal</w:t>
            </w:r>
            <w:r w:rsidR="00456F6C">
              <w:rPr>
                <w:rStyle w:val="normaltextrun1"/>
                <w:rFonts w:ascii="Calibri" w:hAnsi="Calibri" w:cs="Calibri"/>
              </w:rPr>
              <w:t xml:space="preserve"> beskrive, hvad </w:t>
            </w:r>
            <w:r>
              <w:rPr>
                <w:rStyle w:val="normaltextrun1"/>
                <w:rFonts w:ascii="Calibri" w:hAnsi="Calibri" w:cs="Calibri"/>
              </w:rPr>
              <w:t xml:space="preserve">du </w:t>
            </w:r>
            <w:r w:rsidR="00456F6C">
              <w:rPr>
                <w:rStyle w:val="normaltextrun1"/>
                <w:rFonts w:ascii="Calibri" w:hAnsi="Calibri" w:cs="Calibri"/>
              </w:rPr>
              <w:t>har arbejdet med på skolen og i tidligere praktik af relevans for farmakologiopgaven i kommende praktik</w:t>
            </w:r>
          </w:p>
        </w:tc>
      </w:tr>
      <w:tr w:rsidR="00456F6C" w14:paraId="33148D05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836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4F70661E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260A7952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7ADD1242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0E125528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705997A6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381BBD62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1B3D18AB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11E81737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0FCF4A36" w14:textId="77777777" w:rsidR="00456F6C" w:rsidRDefault="00456F6C">
            <w:pPr>
              <w:spacing w:line="240" w:lineRule="auto"/>
              <w:rPr>
                <w:b/>
              </w:rPr>
            </w:pPr>
          </w:p>
          <w:p w14:paraId="1E5EBA0F" w14:textId="77777777" w:rsidR="00456F6C" w:rsidRDefault="00456F6C">
            <w:pPr>
              <w:spacing w:line="240" w:lineRule="auto"/>
              <w:rPr>
                <w:b/>
              </w:rPr>
            </w:pPr>
          </w:p>
        </w:tc>
      </w:tr>
    </w:tbl>
    <w:p w14:paraId="3672BBCE" w14:textId="77777777" w:rsidR="00456F6C" w:rsidRDefault="00456F6C" w:rsidP="00456F6C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 w:type="page"/>
      </w:r>
      <w:r>
        <w:rPr>
          <w:b/>
          <w:color w:val="2E74B5" w:themeColor="accent1" w:themeShade="BF"/>
          <w:sz w:val="28"/>
          <w:szCs w:val="28"/>
        </w:rPr>
        <w:lastRenderedPageBreak/>
        <w:t xml:space="preserve">Farmakologi og medicinhåndtering, opgave </w:t>
      </w:r>
    </w:p>
    <w:p w14:paraId="6A9B9025" w14:textId="77777777" w:rsidR="00456F6C" w:rsidRDefault="00456F6C" w:rsidP="00456F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Den generelle del: Social- og sundhedsassistentens pligter og ansvarsområde ifølge gældende lovgivning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4A334A63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F5D220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Hvilken betydning har lovgivningen for social- og sundhedsassistentens arbejde i forbindelse med medicinhåndtering?</w:t>
            </w:r>
          </w:p>
          <w:p w14:paraId="2D8B0B0A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456F6C" w14:paraId="225A0F1D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3F2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</w:t>
            </w:r>
            <w:r>
              <w:rPr>
                <w:rFonts w:ascii="Arial" w:eastAsia="Arial" w:hAnsi="Arial" w:cs="Arial"/>
              </w:rPr>
              <w:t>:</w:t>
            </w:r>
          </w:p>
          <w:p w14:paraId="6407956E" w14:textId="77777777" w:rsidR="00456F6C" w:rsidRDefault="00456F6C">
            <w:pPr>
              <w:framePr w:hSpace="141" w:wrap="around" w:vAnchor="text" w:hAnchor="margin" w:y="261"/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1FC97D9" w14:textId="77777777" w:rsidR="00456F6C" w:rsidRDefault="00456F6C">
            <w:pPr>
              <w:framePr w:hSpace="141" w:wrap="around" w:vAnchor="text" w:hAnchor="margin" w:y="261"/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456F6C" w14:paraId="2258DF07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402969C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Hvilke vejledninger, instrukser og retningslinjer anvender social- og sundhedsassistenten i forbindelse med farmakologi og medicinhåndtering på praktikstedet? </w:t>
            </w:r>
          </w:p>
        </w:tc>
      </w:tr>
      <w:tr w:rsidR="00456F6C" w14:paraId="491C6297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8D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6FD69E66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787A046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</w:tbl>
    <w:p w14:paraId="60FF076E" w14:textId="77777777" w:rsidR="00456F6C" w:rsidRDefault="00456F6C" w:rsidP="00456F6C">
      <w:pPr>
        <w:spacing w:after="0"/>
        <w:rPr>
          <w:rFonts w:cs="Arial"/>
        </w:rPr>
      </w:pPr>
    </w:p>
    <w:p w14:paraId="32CCF93A" w14:textId="77777777" w:rsidR="00456F6C" w:rsidRDefault="00456F6C" w:rsidP="00456F6C">
      <w:pPr>
        <w:spacing w:after="0"/>
        <w:rPr>
          <w:rFonts w:cs="Arial"/>
        </w:rPr>
      </w:pPr>
    </w:p>
    <w:p w14:paraId="7C81FFFB" w14:textId="77777777" w:rsidR="00456F6C" w:rsidRDefault="00456F6C" w:rsidP="00456F6C">
      <w:pPr>
        <w:spacing w:after="0"/>
        <w:rPr>
          <w:rFonts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30FF733A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463F30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Hvordan er delegation og medicinhåndtering beskrevet på praktikstedet? </w:t>
            </w:r>
          </w:p>
          <w:p w14:paraId="7BF2E9C7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456F6C" w14:paraId="0E21A2D5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C54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7EBB4E8F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  <w:p w14:paraId="72C1C14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456F6C" w14:paraId="664EEA6B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B708299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theme="minorHAnsi"/>
              </w:rPr>
              <w:t>Hvad er social- og sundhedsassistentens opgave og ansvar i forbindelse med delegation af medicinhåndtering på praktikstedet?</w:t>
            </w:r>
          </w:p>
        </w:tc>
      </w:tr>
      <w:tr w:rsidR="00456F6C" w14:paraId="010A6569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59B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6B0C6A3C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5654749C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456F6C" w14:paraId="02CA86AD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10D5E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  <w:r>
              <w:rPr>
                <w:rFonts w:eastAsia="Arial" w:cs="Arial"/>
              </w:rPr>
              <w:t>Hvordan samarbejder social- og sundhedsassistenten tværprofessionelt og tværsektorielt om farmakologi og medicinhåndtering til den udvalgte borger/patient?</w:t>
            </w:r>
          </w:p>
        </w:tc>
      </w:tr>
      <w:tr w:rsidR="00456F6C" w14:paraId="29D950B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A51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6338CEBE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56048E6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456F6C" w14:paraId="12AF3BCB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FA0F97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Hvad er formålet med at indberette utilsigtede hændelser (UTH)? Hvordan indberettes UTH?</w:t>
            </w:r>
          </w:p>
          <w:p w14:paraId="6434D38B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59A46478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6E45BCB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94F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71275F3C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0E7D8473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004EE8CD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47E4B15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6593D3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Undersøg hvilke former for UTH og nærhændelser i forhold til medicinhåndtering, der eventuelt finder sted på praktikstedet?</w:t>
            </w:r>
          </w:p>
        </w:tc>
      </w:tr>
      <w:tr w:rsidR="00456F6C" w14:paraId="73D43B43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61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Skriv her:</w:t>
            </w:r>
          </w:p>
          <w:p w14:paraId="1D1B4028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39790C28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2FFC0BDA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F26649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Hvordan arbejder praktikstedet med at lære af og forebygge UTH i forbindelse med medicinhåndtering?</w:t>
            </w:r>
          </w:p>
          <w:p w14:paraId="014ADC8F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  <w:sz w:val="20"/>
              </w:rPr>
            </w:pPr>
          </w:p>
        </w:tc>
      </w:tr>
      <w:tr w:rsidR="00456F6C" w14:paraId="66AA631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2FC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3230EC41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9E44EA9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31A83DF3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0"/>
        </w:rPr>
      </w:pPr>
    </w:p>
    <w:p w14:paraId="1E5D6FE4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0"/>
        </w:rPr>
      </w:pPr>
    </w:p>
    <w:p w14:paraId="019A44CA" w14:textId="77777777" w:rsidR="00456F6C" w:rsidRDefault="00456F6C" w:rsidP="00456F6C">
      <w:pPr>
        <w:rPr>
          <w:rFonts w:eastAsia="Arial" w:cs="Arial"/>
          <w:b/>
          <w:sz w:val="20"/>
        </w:rPr>
      </w:pPr>
      <w:r>
        <w:rPr>
          <w:b/>
          <w:sz w:val="20"/>
        </w:rPr>
        <w:br w:type="page"/>
      </w:r>
    </w:p>
    <w:p w14:paraId="164DAD63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Den specifikke del: Farmakologi og medicinhåndtering</w:t>
      </w:r>
    </w:p>
    <w:p w14:paraId="3D0164B1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456F6C" w14:paraId="59511766" w14:textId="77777777" w:rsidTr="00456F6C">
        <w:tc>
          <w:tcPr>
            <w:tcW w:w="9639" w:type="dxa"/>
          </w:tcPr>
          <w:p w14:paraId="7980A257" w14:textId="28DE1FAD" w:rsidR="00456F6C" w:rsidRPr="001A6A31" w:rsidRDefault="00456F6C">
            <w:pPr>
              <w:spacing w:line="240" w:lineRule="auto"/>
              <w:rPr>
                <w:lang w:val="da-DK"/>
              </w:rPr>
            </w:pPr>
            <w:r w:rsidRPr="00456F6C">
              <w:rPr>
                <w:rFonts w:cs="Arial"/>
                <w:lang w:val="da-DK"/>
              </w:rPr>
              <w:t xml:space="preserve">I samarbejde med praktikvejledet udvælger </w:t>
            </w:r>
            <w:r w:rsidR="001A6A31">
              <w:rPr>
                <w:rFonts w:cs="Arial"/>
                <w:lang w:val="da-DK"/>
              </w:rPr>
              <w:t>eleven 2-3</w:t>
            </w:r>
            <w:r w:rsidRPr="00456F6C">
              <w:rPr>
                <w:rFonts w:cs="Arial"/>
                <w:lang w:val="da-DK"/>
              </w:rPr>
              <w:t xml:space="preserve"> patient</w:t>
            </w:r>
            <w:r w:rsidR="001A6A31">
              <w:rPr>
                <w:rFonts w:cs="Arial"/>
                <w:lang w:val="da-DK"/>
              </w:rPr>
              <w:t>er</w:t>
            </w:r>
            <w:r w:rsidRPr="00456F6C">
              <w:rPr>
                <w:rFonts w:cs="Arial"/>
                <w:lang w:val="da-DK"/>
              </w:rPr>
              <w:t>/borger</w:t>
            </w:r>
            <w:r w:rsidR="001A6A31">
              <w:rPr>
                <w:rFonts w:cs="Arial"/>
                <w:lang w:val="da-DK"/>
              </w:rPr>
              <w:t>e</w:t>
            </w:r>
            <w:r w:rsidRPr="00456F6C">
              <w:rPr>
                <w:rFonts w:cs="Arial"/>
                <w:lang w:val="da-DK"/>
              </w:rPr>
              <w:t xml:space="preserve"> og de ordinerede præparater/psykofarmaka fra patientens medicinske behandling.</w:t>
            </w:r>
            <w:r w:rsidRPr="00456F6C">
              <w:rPr>
                <w:lang w:val="da-DK"/>
              </w:rPr>
              <w:t xml:space="preserve">  </w:t>
            </w:r>
            <w:r w:rsidRPr="001A6A31">
              <w:rPr>
                <w:lang w:val="da-DK"/>
              </w:rPr>
              <w:t xml:space="preserve">Det må ikke være intravenøse injektioner. </w:t>
            </w:r>
          </w:p>
          <w:p w14:paraId="56E0E96D" w14:textId="77777777" w:rsidR="00456F6C" w:rsidRPr="001A6A31" w:rsidRDefault="00456F6C">
            <w:pPr>
              <w:spacing w:line="240" w:lineRule="auto"/>
              <w:rPr>
                <w:highlight w:val="yellow"/>
                <w:lang w:val="da-DK"/>
              </w:rPr>
            </w:pPr>
          </w:p>
          <w:p w14:paraId="0D67E453" w14:textId="77777777" w:rsidR="00456F6C" w:rsidRPr="001A6A31" w:rsidRDefault="00456F6C">
            <w:pPr>
              <w:spacing w:line="240" w:lineRule="auto"/>
              <w:rPr>
                <w:color w:val="00B050"/>
                <w:lang w:val="da-DK"/>
              </w:rPr>
            </w:pP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628"/>
            </w:tblGrid>
            <w:tr w:rsidR="00456F6C" w14:paraId="4AAE4CC6" w14:textId="77777777"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65AF02F1" w14:textId="77777777" w:rsidR="00456F6C" w:rsidRDefault="00456F6C" w:rsidP="002E7DBF">
                  <w:pPr>
                    <w:pStyle w:val="Listeafsnit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En kort beskrivelse af patienten/borgerens tilstand og symptomer, der danner grundlag for den medicinske behandling:</w:t>
                  </w:r>
                </w:p>
                <w:p w14:paraId="0610B9A3" w14:textId="77777777" w:rsidR="00456F6C" w:rsidRDefault="00456F6C">
                  <w:pPr>
                    <w:spacing w:line="240" w:lineRule="auto"/>
                    <w:rPr>
                      <w:color w:val="FF0000"/>
                    </w:rPr>
                  </w:pPr>
                </w:p>
              </w:tc>
            </w:tr>
            <w:tr w:rsidR="00456F6C" w14:paraId="0F742C01" w14:textId="77777777"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4285D" w14:textId="77777777" w:rsidR="00456F6C" w:rsidRDefault="00456F6C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Skriv her:</w:t>
                  </w:r>
                </w:p>
                <w:p w14:paraId="4F4D48DB" w14:textId="77777777" w:rsidR="00456F6C" w:rsidRDefault="00456F6C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Arial" w:cs="Arial"/>
                    </w:rPr>
                  </w:pPr>
                </w:p>
                <w:p w14:paraId="62F0E7ED" w14:textId="77777777" w:rsidR="00456F6C" w:rsidRDefault="00456F6C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eastAsia="Arial" w:cs="Arial"/>
                    </w:rPr>
                  </w:pPr>
                </w:p>
                <w:p w14:paraId="4EFE5E4A" w14:textId="77777777" w:rsidR="00456F6C" w:rsidRDefault="00456F6C">
                  <w:pPr>
                    <w:spacing w:line="240" w:lineRule="auto"/>
                  </w:pPr>
                </w:p>
              </w:tc>
            </w:tr>
          </w:tbl>
          <w:p w14:paraId="76C8E426" w14:textId="77777777" w:rsidR="00456F6C" w:rsidRDefault="00456F6C">
            <w:pPr>
              <w:spacing w:line="240" w:lineRule="auto"/>
            </w:pPr>
          </w:p>
          <w:p w14:paraId="13E57214" w14:textId="77777777" w:rsidR="00456F6C" w:rsidRDefault="00456F6C">
            <w:pPr>
              <w:spacing w:line="240" w:lineRule="auto"/>
            </w:pPr>
          </w:p>
          <w:p w14:paraId="64562EDF" w14:textId="77777777" w:rsidR="00456F6C" w:rsidRDefault="00456F6C">
            <w:pPr>
              <w:spacing w:line="240" w:lineRule="auto"/>
            </w:pPr>
          </w:p>
        </w:tc>
      </w:tr>
    </w:tbl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490E0C61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FB7D99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Oversigt over </w:t>
            </w:r>
            <w:r>
              <w:rPr>
                <w:rFonts w:ascii="Calibri" w:eastAsia="Arial" w:hAnsi="Calibri" w:cs="Arial"/>
              </w:rPr>
              <w:t>patienten/borgerens</w:t>
            </w:r>
            <w:r>
              <w:rPr>
                <w:rFonts w:eastAsia="Arial" w:cs="Arial"/>
              </w:rPr>
              <w:t xml:space="preserve"> medicin. Må gerne vedlægges som bilag.</w:t>
            </w:r>
          </w:p>
        </w:tc>
      </w:tr>
      <w:tr w:rsidR="00456F6C" w14:paraId="5F349D41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CF1D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tbl>
            <w:tblPr>
              <w:tblStyle w:val="Tabel-Gitt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35"/>
              <w:gridCol w:w="1559"/>
              <w:gridCol w:w="1843"/>
              <w:gridCol w:w="1134"/>
              <w:gridCol w:w="1275"/>
              <w:gridCol w:w="993"/>
              <w:gridCol w:w="1163"/>
            </w:tblGrid>
            <w:tr w:rsidR="00456F6C" w14:paraId="5874E8BD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F5843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Behandling start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9DC2E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Behandling slut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0A261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Lægemiddel (præparat)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262FE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Form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C7880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Styrke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79241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Dosis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29396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Indikation</w:t>
                  </w:r>
                </w:p>
              </w:tc>
            </w:tr>
            <w:tr w:rsidR="00456F6C" w14:paraId="76A9CAA8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16F42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5ED39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A9107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93FC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BE73D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2EDF2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2E24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</w:tr>
            <w:tr w:rsidR="00456F6C" w14:paraId="222C9176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75FB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B0E33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A9A6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0718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DE9A1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8B06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A2E3C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</w:tr>
            <w:tr w:rsidR="00456F6C" w14:paraId="58BE27A0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114B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53147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5220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6D98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81D23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2950B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8BDB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</w:tr>
            <w:tr w:rsidR="00456F6C" w14:paraId="4372480E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30184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D702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2817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4D552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871E5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6467D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B239F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</w:tr>
            <w:tr w:rsidR="00456F6C" w14:paraId="0AB6160A" w14:textId="77777777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30AE5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5B1D5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0C86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49D8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AC328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D8748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C660" w14:textId="77777777" w:rsidR="00456F6C" w:rsidRDefault="00456F6C">
                  <w:pPr>
                    <w:widowControl w:val="0"/>
                    <w:autoSpaceDE w:val="0"/>
                    <w:autoSpaceDN w:val="0"/>
                    <w:spacing w:before="9" w:line="276" w:lineRule="auto"/>
                    <w:rPr>
                      <w:rFonts w:eastAsia="Arial" w:cs="Arial"/>
                    </w:rPr>
                  </w:pPr>
                </w:p>
              </w:tc>
            </w:tr>
          </w:tbl>
          <w:p w14:paraId="067823DA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4A0407BC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17A99137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0081C240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</w:rPr>
      </w:pPr>
    </w:p>
    <w:p w14:paraId="0D05B97D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1D1D54D1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A9B8A5" w14:textId="77777777" w:rsidR="00456F6C" w:rsidRDefault="00456F6C" w:rsidP="002E7DBF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 xml:space="preserve">Beskriv udvalgte præparaters farmakokinetik, herunder absorption,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, distribution, elimination, halveringstid og </w:t>
            </w:r>
            <w:proofErr w:type="spellStart"/>
            <w:r>
              <w:t>metabolisering</w:t>
            </w:r>
            <w:proofErr w:type="spellEnd"/>
            <w:r>
              <w:t>?</w:t>
            </w:r>
          </w:p>
        </w:tc>
      </w:tr>
      <w:tr w:rsidR="00456F6C" w14:paraId="483F1267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0F8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356B0D6B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6EE905B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924EA58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456F6C" w14:paraId="5DB20BC7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B1CA7E" w14:textId="74E0DA48" w:rsidR="00456F6C" w:rsidRDefault="00456F6C" w:rsidP="001A6A31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Beskriv præparaternes farmakodynamik, herunder virkning, bivirkninger, interaktioner, kontraindikationer og </w:t>
            </w:r>
            <w:r w:rsidR="001A6A31">
              <w:rPr>
                <w:rFonts w:ascii="Calibri" w:eastAsia="Arial" w:hAnsi="Calibri" w:cs="Arial"/>
              </w:rPr>
              <w:t>administrations</w:t>
            </w:r>
            <w:r>
              <w:rPr>
                <w:rFonts w:ascii="Calibri" w:eastAsia="Arial" w:hAnsi="Calibri" w:cs="Arial"/>
              </w:rPr>
              <w:t>former?</w:t>
            </w:r>
          </w:p>
        </w:tc>
      </w:tr>
      <w:tr w:rsidR="00456F6C" w14:paraId="17A4779F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07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0A37442B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</w:rPr>
            </w:pPr>
          </w:p>
          <w:p w14:paraId="053EE769" w14:textId="7122EA99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</w:rPr>
            </w:pPr>
          </w:p>
          <w:p w14:paraId="638EE5E4" w14:textId="77777777" w:rsidR="001A6A31" w:rsidRDefault="001A6A31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</w:rPr>
            </w:pPr>
          </w:p>
          <w:p w14:paraId="59406D0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56F6C" w14:paraId="2B9D4A9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8DD7D2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Hvilke observationer er relevante i forhold til </w:t>
            </w:r>
            <w:r>
              <w:rPr>
                <w:rFonts w:ascii="Calibri" w:eastAsia="Arial" w:hAnsi="Calibri" w:cs="Arial"/>
              </w:rPr>
              <w:t>patienten/borgerens</w:t>
            </w:r>
            <w:r>
              <w:rPr>
                <w:rFonts w:eastAsia="Arial" w:cs="Arial"/>
              </w:rPr>
              <w:t xml:space="preserve"> sygdom, tilstand og behandling med de ordinerede præparater?</w:t>
            </w:r>
          </w:p>
        </w:tc>
      </w:tr>
      <w:tr w:rsidR="00456F6C" w14:paraId="0785BCB1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847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49D2E930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3B48B7C5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FBED888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456F6C" w14:paraId="30CFCA6F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A47957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Jævnfør journalføringspligt – hvordan dokumenterer social- og sundhedsassistenten observationer i forbindelse med medicinhåndtering til patienten/borgeren på praktikstedet?</w:t>
            </w:r>
          </w:p>
        </w:tc>
      </w:tr>
      <w:tr w:rsidR="00456F6C" w14:paraId="5D842F0A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745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45704ED4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008CEFEA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39DC8FC4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  <w:sz w:val="20"/>
              </w:rPr>
            </w:pPr>
          </w:p>
        </w:tc>
      </w:tr>
    </w:tbl>
    <w:p w14:paraId="330D79F6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</w:rPr>
      </w:pPr>
    </w:p>
    <w:p w14:paraId="270C985A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3792467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3D8133" w14:textId="24985DCD" w:rsidR="00456F6C" w:rsidRDefault="00456F6C" w:rsidP="001A6A31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Hvad skal social- og sundhedsassistenten være opmærksom på i forbi</w:t>
            </w:r>
            <w:r w:rsidR="001A6A31">
              <w:rPr>
                <w:rFonts w:eastAsia="Arial" w:cs="Arial"/>
              </w:rPr>
              <w:t>ndelse med medicinhåndtering</w:t>
            </w:r>
            <w:r>
              <w:rPr>
                <w:rFonts w:eastAsia="Arial" w:cs="Arial"/>
              </w:rPr>
              <w:t xml:space="preserve">, herunder </w:t>
            </w:r>
            <w:r w:rsidR="001A6A31">
              <w:rPr>
                <w:rFonts w:eastAsia="Arial" w:cs="Arial"/>
              </w:rPr>
              <w:t>dispensering</w:t>
            </w:r>
            <w:r>
              <w:rPr>
                <w:rFonts w:eastAsia="Arial" w:cs="Arial"/>
              </w:rPr>
              <w:t>,</w:t>
            </w:r>
            <w:r w:rsidR="001A6A31">
              <w:rPr>
                <w:rFonts w:eastAsia="Arial" w:cs="Arial"/>
              </w:rPr>
              <w:t xml:space="preserve"> administration</w:t>
            </w:r>
            <w:r>
              <w:rPr>
                <w:rFonts w:eastAsia="Arial" w:cs="Arial"/>
              </w:rPr>
              <w:t>, dokumentation og hygiejne?</w:t>
            </w:r>
          </w:p>
        </w:tc>
      </w:tr>
      <w:tr w:rsidR="00456F6C" w14:paraId="5D1C7458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AE8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5797482F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1B90BDD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3090BF5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27C57571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A8329B" w14:textId="07FC6444" w:rsidR="00456F6C" w:rsidRDefault="00456F6C" w:rsidP="002E7DBF">
            <w:pPr>
              <w:pStyle w:val="Listeafsni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Hvordan kan social- og sundhedsassistenten finde frem til eller kontrollere medicind</w:t>
            </w:r>
            <w:r w:rsidR="00DC2CB9">
              <w:rPr>
                <w:rFonts w:ascii="Calibri" w:eastAsia="Times New Roman" w:hAnsi="Calibri" w:cs="Calibri"/>
                <w:lang w:eastAsia="da-DK"/>
              </w:rPr>
              <w:t>ispenseri</w:t>
            </w:r>
            <w:r>
              <w:rPr>
                <w:rFonts w:ascii="Calibri" w:eastAsia="Times New Roman" w:hAnsi="Calibri" w:cs="Calibri"/>
                <w:lang w:eastAsia="da-DK"/>
              </w:rPr>
              <w:t>ngen ved hjælp af beregninger? </w:t>
            </w:r>
          </w:p>
          <w:p w14:paraId="7AAA2797" w14:textId="77777777" w:rsidR="00456F6C" w:rsidRDefault="00456F6C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Der kan f.eks. tages udgangspunkt i</w:t>
            </w:r>
            <w:r>
              <w:rPr>
                <w:rFonts w:ascii="Arial" w:eastAsia="Times New Roman" w:hAnsi="Arial" w:cs="Arial"/>
                <w:lang w:eastAsia="da-DK"/>
              </w:rPr>
              <w:t>  </w:t>
            </w:r>
          </w:p>
          <w:p w14:paraId="6CBDD067" w14:textId="77777777" w:rsidR="00456F6C" w:rsidRDefault="00456F6C" w:rsidP="002E7DBF">
            <w:pPr>
              <w:numPr>
                <w:ilvl w:val="1"/>
                <w:numId w:val="3"/>
              </w:numPr>
              <w:spacing w:line="240" w:lineRule="auto"/>
              <w:ind w:left="1365"/>
              <w:textAlignment w:val="baseline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styrken pr. tablet, antallet af tabletter,  </w:t>
            </w:r>
          </w:p>
          <w:p w14:paraId="48F0E5B2" w14:textId="77777777" w:rsidR="00456F6C" w:rsidRDefault="00456F6C" w:rsidP="002E7DBF">
            <w:pPr>
              <w:numPr>
                <w:ilvl w:val="1"/>
                <w:numId w:val="3"/>
              </w:numPr>
              <w:spacing w:after="30" w:line="240" w:lineRule="auto"/>
              <w:ind w:left="1365"/>
              <w:textAlignment w:val="baseline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styrken pr. ml ved subkutan eller </w:t>
            </w:r>
            <w:proofErr w:type="spellStart"/>
            <w:r>
              <w:rPr>
                <w:rFonts w:ascii="Calibri" w:eastAsia="Times New Roman" w:hAnsi="Calibri" w:cs="Calibri"/>
                <w:lang w:eastAsia="da-DK"/>
              </w:rPr>
              <w:t>intramuskulær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 xml:space="preserve"> injektion</w:t>
            </w:r>
            <w:r>
              <w:rPr>
                <w:rFonts w:ascii="Arial" w:eastAsia="Times New Roman" w:hAnsi="Arial" w:cs="Arial"/>
                <w:lang w:eastAsia="da-DK"/>
              </w:rPr>
              <w:t>, </w:t>
            </w:r>
          </w:p>
          <w:p w14:paraId="5CA8B541" w14:textId="77777777" w:rsidR="00456F6C" w:rsidRDefault="00456F6C" w:rsidP="002E7DBF">
            <w:pPr>
              <w:numPr>
                <w:ilvl w:val="1"/>
                <w:numId w:val="3"/>
              </w:numPr>
              <w:spacing w:after="30" w:line="240" w:lineRule="auto"/>
              <w:ind w:left="1365"/>
              <w:textAlignment w:val="baseline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optagelse gennem hud og slimhinder</w:t>
            </w:r>
          </w:p>
          <w:p w14:paraId="4F3E656A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color w:val="00B050"/>
              </w:rPr>
            </w:pPr>
          </w:p>
        </w:tc>
      </w:tr>
      <w:tr w:rsidR="00456F6C" w14:paraId="1EF1169F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309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Skriv her: </w:t>
            </w:r>
          </w:p>
          <w:p w14:paraId="29ADC8F2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highlight w:val="yellow"/>
              </w:rPr>
            </w:pPr>
          </w:p>
          <w:p w14:paraId="0B02BC3E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highlight w:val="yellow"/>
              </w:rPr>
            </w:pPr>
          </w:p>
          <w:p w14:paraId="02FC3F37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highlight w:val="yellow"/>
              </w:rPr>
            </w:pPr>
          </w:p>
          <w:p w14:paraId="2211C64C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highlight w:val="yellow"/>
              </w:rPr>
            </w:pPr>
          </w:p>
        </w:tc>
      </w:tr>
    </w:tbl>
    <w:p w14:paraId="21FDA768" w14:textId="77777777" w:rsidR="00456F6C" w:rsidRDefault="00456F6C" w:rsidP="00456F6C">
      <w:pPr>
        <w:spacing w:after="0"/>
        <w:rPr>
          <w:rFonts w:cs="Arial"/>
        </w:rPr>
      </w:pPr>
    </w:p>
    <w:p w14:paraId="1B0C0BDD" w14:textId="77777777" w:rsidR="00456F6C" w:rsidRDefault="00456F6C" w:rsidP="00456F6C">
      <w:pPr>
        <w:rPr>
          <w:rFonts w:eastAsia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2FD0E9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Den afsluttende del: Samarbejde med og om borgeren</w:t>
      </w:r>
    </w:p>
    <w:p w14:paraId="1D6E5A41" w14:textId="77777777" w:rsidR="00456F6C" w:rsidRDefault="00456F6C" w:rsidP="00456F6C">
      <w:pPr>
        <w:widowControl w:val="0"/>
        <w:autoSpaceDE w:val="0"/>
        <w:autoSpaceDN w:val="0"/>
        <w:spacing w:before="9" w:after="0" w:line="276" w:lineRule="auto"/>
        <w:rPr>
          <w:rFonts w:eastAsia="Arial"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058647D1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8940C3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  <w:color w:val="00B050"/>
              </w:rPr>
            </w:pPr>
            <w:r>
              <w:rPr>
                <w:rFonts w:eastAsia="Arial" w:cs="Arial"/>
              </w:rPr>
              <w:t>Hvilket ansvar har social- og sundhedsassistenten tværprofessionelt og tværsektorielt i forhold til samarbejdet med patienten/borgeren om den ordinerede medicin?</w:t>
            </w:r>
          </w:p>
        </w:tc>
      </w:tr>
      <w:tr w:rsidR="00456F6C" w14:paraId="7DC94286" w14:textId="77777777" w:rsidTr="00456F6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1A3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7745F358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51955B99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69E7D452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2D0A0EBC" w14:textId="77777777" w:rsidR="00456F6C" w:rsidRDefault="00456F6C" w:rsidP="00456F6C">
      <w:pPr>
        <w:spacing w:after="0"/>
        <w:rPr>
          <w:sz w:val="24"/>
          <w:szCs w:val="24"/>
        </w:rPr>
      </w:pPr>
    </w:p>
    <w:p w14:paraId="75E4061B" w14:textId="77777777" w:rsidR="00456F6C" w:rsidRDefault="00456F6C" w:rsidP="00456F6C">
      <w:pPr>
        <w:spacing w:after="0"/>
        <w:rPr>
          <w:sz w:val="24"/>
          <w:szCs w:val="24"/>
        </w:rPr>
      </w:pPr>
    </w:p>
    <w:tbl>
      <w:tblPr>
        <w:tblStyle w:val="TableNormal"/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56F6C" w14:paraId="56F3DF80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47CB2269" w14:textId="77777777" w:rsidR="00456F6C" w:rsidRPr="00456F6C" w:rsidRDefault="00456F6C" w:rsidP="002E7DBF">
            <w:pPr>
              <w:pStyle w:val="Listeafsnit"/>
              <w:numPr>
                <w:ilvl w:val="0"/>
                <w:numId w:val="2"/>
              </w:numPr>
              <w:spacing w:before="9" w:line="276" w:lineRule="auto"/>
              <w:rPr>
                <w:rFonts w:eastAsia="Arial" w:cs="Arial"/>
                <w:lang w:val="da-DK"/>
              </w:rPr>
            </w:pPr>
            <w:r w:rsidRPr="00456F6C">
              <w:rPr>
                <w:rFonts w:eastAsia="Arial" w:cs="Arial"/>
                <w:lang w:val="da-DK"/>
              </w:rPr>
              <w:t xml:space="preserve">Beskriv patientens fysiske og psykosociale forudsætninger for at deltage i medicinhåndteringen med henblik på at kunne mestre sin situation, fx borgerens/patientens viden om virkning/bivirkning? </w:t>
            </w:r>
          </w:p>
        </w:tc>
      </w:tr>
      <w:tr w:rsidR="00456F6C" w14:paraId="62D4B1E2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4AB" w14:textId="77777777" w:rsidR="00456F6C" w:rsidRDefault="00456F6C">
            <w:pPr>
              <w:spacing w:line="276" w:lineRule="auto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Skriv</w:t>
            </w:r>
            <w:proofErr w:type="spellEnd"/>
            <w:r>
              <w:rPr>
                <w:rFonts w:eastAsia="Arial" w:cs="Arial"/>
              </w:rPr>
              <w:t xml:space="preserve"> her:</w:t>
            </w:r>
          </w:p>
          <w:p w14:paraId="680A05C9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  <w:p w14:paraId="638CDEE9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  <w:p w14:paraId="2E508A41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72B7D662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4B915E1" w14:textId="77777777" w:rsidR="00456F6C" w:rsidRPr="00456F6C" w:rsidRDefault="00456F6C" w:rsidP="002E7DBF">
            <w:pPr>
              <w:pStyle w:val="Listeafsnit"/>
              <w:numPr>
                <w:ilvl w:val="0"/>
                <w:numId w:val="2"/>
              </w:numPr>
              <w:spacing w:before="9" w:line="276" w:lineRule="auto"/>
              <w:rPr>
                <w:rFonts w:eastAsia="Arial" w:cs="Arial"/>
                <w:lang w:val="da-DK"/>
              </w:rPr>
            </w:pPr>
            <w:r w:rsidRPr="00456F6C">
              <w:rPr>
                <w:rFonts w:eastAsia="Arial" w:cs="Arial"/>
                <w:lang w:val="da-DK"/>
              </w:rPr>
              <w:t xml:space="preserve">Hvilke faglige refleksioner gør du dig i denne forbindelse? </w:t>
            </w:r>
          </w:p>
          <w:p w14:paraId="1B8905FF" w14:textId="77777777" w:rsidR="00456F6C" w:rsidRPr="00456F6C" w:rsidRDefault="00456F6C">
            <w:pPr>
              <w:spacing w:before="9" w:line="276" w:lineRule="auto"/>
              <w:rPr>
                <w:rFonts w:eastAsia="Arial" w:cs="Arial"/>
                <w:lang w:val="da-DK"/>
              </w:rPr>
            </w:pPr>
          </w:p>
        </w:tc>
      </w:tr>
      <w:tr w:rsidR="00456F6C" w14:paraId="01933D35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A23" w14:textId="77777777" w:rsidR="00456F6C" w:rsidRDefault="00456F6C">
            <w:pPr>
              <w:spacing w:line="276" w:lineRule="auto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Skriv</w:t>
            </w:r>
            <w:proofErr w:type="spellEnd"/>
            <w:r>
              <w:rPr>
                <w:rFonts w:eastAsia="Arial" w:cs="Arial"/>
              </w:rPr>
              <w:t xml:space="preserve"> her:</w:t>
            </w:r>
          </w:p>
          <w:p w14:paraId="04FC7000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  <w:p w14:paraId="636154B7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  <w:p w14:paraId="27FBCA79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</w:tc>
      </w:tr>
      <w:tr w:rsidR="00456F6C" w14:paraId="7456DF9B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089FC50B" w14:textId="77777777" w:rsidR="00456F6C" w:rsidRPr="00456F6C" w:rsidRDefault="00456F6C" w:rsidP="002E7DBF">
            <w:pPr>
              <w:pStyle w:val="Listeafsnit"/>
              <w:numPr>
                <w:ilvl w:val="0"/>
                <w:numId w:val="2"/>
              </w:numPr>
              <w:spacing w:before="9" w:line="276" w:lineRule="auto"/>
              <w:rPr>
                <w:rFonts w:eastAsia="Arial" w:cs="Arial"/>
                <w:color w:val="00B050"/>
                <w:lang w:val="da-DK"/>
              </w:rPr>
            </w:pPr>
            <w:r w:rsidRPr="00456F6C">
              <w:rPr>
                <w:rFonts w:eastAsia="Arial" w:cs="Arial"/>
                <w:lang w:val="da-DK"/>
              </w:rPr>
              <w:t>Hvilke pædagogiske refleksioner gør du dig i forhold til at inddrage patienten/borgeren i forhold til den ordinerede behandling og medicinhåndtering?</w:t>
            </w:r>
          </w:p>
        </w:tc>
      </w:tr>
      <w:tr w:rsidR="00456F6C" w14:paraId="39B99909" w14:textId="77777777" w:rsidTr="00456F6C">
        <w:trPr>
          <w:trHeight w:val="4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33E2" w14:textId="77777777" w:rsidR="00456F6C" w:rsidRDefault="00456F6C">
            <w:pPr>
              <w:spacing w:line="276" w:lineRule="auto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Skriv</w:t>
            </w:r>
            <w:proofErr w:type="spellEnd"/>
            <w:r>
              <w:rPr>
                <w:rFonts w:eastAsia="Arial" w:cs="Arial"/>
              </w:rPr>
              <w:t xml:space="preserve"> her:</w:t>
            </w:r>
          </w:p>
          <w:p w14:paraId="324C3CFE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  <w:p w14:paraId="31CCB896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</w:p>
          <w:p w14:paraId="15D223F1" w14:textId="77777777" w:rsidR="00456F6C" w:rsidRDefault="00456F6C">
            <w:pPr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2030C8DC" w14:textId="77777777" w:rsidR="00456F6C" w:rsidRDefault="00456F6C" w:rsidP="00456F6C">
      <w:pPr>
        <w:spacing w:after="0"/>
        <w:rPr>
          <w:rFonts w:cs="Arial"/>
        </w:rPr>
      </w:pPr>
    </w:p>
    <w:p w14:paraId="0A966A8E" w14:textId="77777777" w:rsidR="00456F6C" w:rsidRDefault="00456F6C" w:rsidP="00456F6C">
      <w:pPr>
        <w:spacing w:after="0"/>
        <w:rPr>
          <w:rFonts w:cs="Arial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56F6C" w14:paraId="7386262C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8279C4" w14:textId="77777777" w:rsidR="00456F6C" w:rsidRDefault="00456F6C" w:rsidP="002E7DBF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Hvilke refleksioner gør du dig i forhold til at inddrage patientens/borgerens pårørende/netværk i medicinhåndteringen?</w:t>
            </w:r>
          </w:p>
        </w:tc>
      </w:tr>
      <w:tr w:rsidR="00456F6C" w14:paraId="3082D1FA" w14:textId="77777777" w:rsidTr="00456F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B3E" w14:textId="77777777" w:rsidR="00456F6C" w:rsidRDefault="00456F6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Skriv her:</w:t>
            </w:r>
          </w:p>
          <w:p w14:paraId="70806410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088BB479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  <w:p w14:paraId="729746C4" w14:textId="77777777" w:rsidR="00456F6C" w:rsidRDefault="00456F6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25BE3891" w14:textId="77777777" w:rsidR="007B3489" w:rsidRDefault="007B3489"/>
    <w:sectPr w:rsidR="007B34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859"/>
    <w:multiLevelType w:val="hybridMultilevel"/>
    <w:tmpl w:val="8CBA289A"/>
    <w:lvl w:ilvl="0" w:tplc="015EBA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6A4"/>
    <w:multiLevelType w:val="hybridMultilevel"/>
    <w:tmpl w:val="FD6E1C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D3305"/>
    <w:multiLevelType w:val="hybridMultilevel"/>
    <w:tmpl w:val="FC3C5158"/>
    <w:lvl w:ilvl="0" w:tplc="1B66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E48F4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C087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9855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8699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2AD4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307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0E64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487B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C"/>
    <w:rsid w:val="000524FE"/>
    <w:rsid w:val="001A6A31"/>
    <w:rsid w:val="004163A3"/>
    <w:rsid w:val="00456F6C"/>
    <w:rsid w:val="007B3489"/>
    <w:rsid w:val="00A15FE5"/>
    <w:rsid w:val="00B2312B"/>
    <w:rsid w:val="00BC7075"/>
    <w:rsid w:val="00D7473E"/>
    <w:rsid w:val="00D93B4F"/>
    <w:rsid w:val="00DC2CB9"/>
    <w:rsid w:val="00E66C09"/>
    <w:rsid w:val="00E818DD"/>
    <w:rsid w:val="00EE60EB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08A"/>
  <w15:chartTrackingRefBased/>
  <w15:docId w15:val="{C0E98D2D-0810-4D2A-A602-EC97FBE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6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6F6C"/>
    <w:pPr>
      <w:ind w:left="720"/>
      <w:contextualSpacing/>
    </w:pPr>
  </w:style>
  <w:style w:type="character" w:customStyle="1" w:styleId="normaltextrun1">
    <w:name w:val="normaltextrun1"/>
    <w:basedOn w:val="Standardskrifttypeiafsnit"/>
    <w:rsid w:val="00456F6C"/>
  </w:style>
  <w:style w:type="table" w:styleId="Tabel-Gitter">
    <w:name w:val="Table Grid"/>
    <w:basedOn w:val="Tabel-Normal"/>
    <w:uiPriority w:val="39"/>
    <w:rsid w:val="00456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56F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8922-03AC-43A7-89E4-FE66606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1231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Markussen</dc:creator>
  <cp:keywords/>
  <dc:description/>
  <cp:lastModifiedBy>Mia Levring Nørgaard</cp:lastModifiedBy>
  <cp:revision>13</cp:revision>
  <cp:lastPrinted>2019-04-03T07:12:00Z</cp:lastPrinted>
  <dcterms:created xsi:type="dcterms:W3CDTF">2019-01-08T11:38:00Z</dcterms:created>
  <dcterms:modified xsi:type="dcterms:W3CDTF">2019-04-23T10:21:00Z</dcterms:modified>
</cp:coreProperties>
</file>